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intelligence2.xml" ContentType="application/vnd.ms-office.intelligence2+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D9DADA"/>
  <w:body>
    <w:p w:rsidRPr="0048124A" w:rsidR="00210DB5" w:rsidP="00117A0D" w:rsidRDefault="00210DB5" w14:paraId="4D87B280" w14:textId="77777777">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210DB5" w:rsidP="00117A0D" w:rsidRDefault="00F31ACD" w14:paraId="69D7A4B3" w14:textId="1D4E44D5">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r w:rsidRPr="0048124A">
        <w:rPr>
          <w:rFonts w:ascii="Titillium Web SemiBold" w:hAnsi="Titillium Web SemiBold"/>
          <w:noProof/>
          <w:sz w:val="22"/>
          <w:szCs w:val="22"/>
        </w:rPr>
        <w:drawing>
          <wp:anchor distT="0" distB="0" distL="114300" distR="114300" simplePos="0" relativeHeight="251663360" behindDoc="0" locked="0" layoutInCell="1" allowOverlap="1" wp14:anchorId="449A43CD" wp14:editId="73061160">
            <wp:simplePos x="0" y="0"/>
            <wp:positionH relativeFrom="margin">
              <wp:posOffset>732790</wp:posOffset>
            </wp:positionH>
            <wp:positionV relativeFrom="paragraph">
              <wp:posOffset>18415</wp:posOffset>
            </wp:positionV>
            <wp:extent cx="4892675" cy="20631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2675" cy="2063115"/>
                    </a:xfrm>
                    <a:prstGeom prst="rect">
                      <a:avLst/>
                    </a:prstGeom>
                    <a:effectLst/>
                  </pic:spPr>
                </pic:pic>
              </a:graphicData>
            </a:graphic>
            <wp14:sizeRelH relativeFrom="margin">
              <wp14:pctWidth>0</wp14:pctWidth>
            </wp14:sizeRelH>
            <wp14:sizeRelV relativeFrom="margin">
              <wp14:pctHeight>0</wp14:pctHeight>
            </wp14:sizeRelV>
          </wp:anchor>
        </w:drawing>
      </w:r>
    </w:p>
    <w:p w:rsidRPr="0048124A" w:rsidR="00210DB5" w:rsidP="00117A0D" w:rsidRDefault="003E11F1" w14:paraId="10D65CD1" w14:textId="623B7040">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r w:rsidRPr="0048124A">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t>.</w:t>
      </w:r>
    </w:p>
    <w:p w:rsidRPr="0048124A" w:rsidR="003E11F1" w:rsidP="00117A0D" w:rsidRDefault="003E11F1" w14:paraId="09B2B9CD" w14:textId="77777777">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3E11F1" w:rsidP="00117A0D" w:rsidRDefault="003E11F1" w14:paraId="05EED75B" w14:textId="68D49F7C">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3E11F1" w:rsidP="00117A0D" w:rsidRDefault="003E11F1" w14:paraId="4059E1BB" w14:textId="6CD934BD">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3E11F1" w:rsidP="00117A0D" w:rsidRDefault="003E11F1" w14:paraId="48CF607E" w14:textId="3F335123">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3E11F1" w:rsidP="00117A0D" w:rsidRDefault="003E11F1" w14:paraId="10228795" w14:textId="0F51D736">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3E11F1" w:rsidP="00117A0D" w:rsidRDefault="003E11F1" w14:paraId="0AFF3DDF" w14:textId="462FA940">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3E11F1" w:rsidP="00117A0D" w:rsidRDefault="003E11F1" w14:paraId="6BE09442" w14:textId="28154544">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3E11F1" w:rsidP="00117A0D" w:rsidRDefault="003E11F1" w14:paraId="406DF127" w14:textId="0C0B85AE">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210DB5" w:rsidP="00117A0D" w:rsidRDefault="00210DB5" w14:paraId="0AB38616" w14:textId="41C53631">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210DB5" w:rsidP="00117A0D" w:rsidRDefault="00F246EE" w14:paraId="242BAA66" w14:textId="5AE8ECF0">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r w:rsidRPr="0048124A">
        <w:rPr>
          <w:rFonts w:ascii="Titillium Web SemiBold" w:hAnsi="Titillium Web SemiBold"/>
          <w:noProof/>
          <w:sz w:val="22"/>
          <w:szCs w:val="22"/>
        </w:rPr>
        <mc:AlternateContent>
          <mc:Choice Requires="wps">
            <w:drawing>
              <wp:anchor distT="0" distB="0" distL="114300" distR="114300" simplePos="0" relativeHeight="251664384" behindDoc="0" locked="0" layoutInCell="1" allowOverlap="1" wp14:anchorId="2FE66B75" wp14:editId="75A2DCFC">
                <wp:simplePos x="0" y="0"/>
                <wp:positionH relativeFrom="margin">
                  <wp:posOffset>551238</wp:posOffset>
                </wp:positionH>
                <wp:positionV relativeFrom="paragraph">
                  <wp:posOffset>133350</wp:posOffset>
                </wp:positionV>
                <wp:extent cx="5196840" cy="605790"/>
                <wp:effectExtent l="0" t="0" r="0" b="3810"/>
                <wp:wrapNone/>
                <wp:docPr id="980772075" name="Text Box 980772075"/>
                <wp:cNvGraphicFramePr/>
                <a:graphic xmlns:a="http://schemas.openxmlformats.org/drawingml/2006/main">
                  <a:graphicData uri="http://schemas.microsoft.com/office/word/2010/wordprocessingShape">
                    <wps:wsp>
                      <wps:cNvSpPr txBox="1"/>
                      <wps:spPr>
                        <a:xfrm>
                          <a:off x="0" y="0"/>
                          <a:ext cx="5196840" cy="605790"/>
                        </a:xfrm>
                        <a:prstGeom prst="rect">
                          <a:avLst/>
                        </a:prstGeom>
                        <a:noFill/>
                        <a:ln w="6350">
                          <a:noFill/>
                        </a:ln>
                      </wps:spPr>
                      <wps:txbx>
                        <w:txbxContent>
                          <w:p w:rsidRPr="00F246EE" w:rsidR="00C31E25" w:rsidP="00C31E25" w:rsidRDefault="00C31E25" w14:paraId="46F1FBB4" w14:textId="77777777">
                            <w:pPr>
                              <w:jc w:val="center"/>
                              <w:rPr>
                                <w:rFonts w:ascii="Titillium Web SemiBold" w:hAnsi="Titillium Web SemiBold" w:cs="Leelawadee UI"/>
                                <w:color w:val="5B5A50"/>
                                <w:sz w:val="66"/>
                                <w:szCs w:val="66"/>
                                <w:lang w:bidi="ta-IN"/>
                              </w:rPr>
                            </w:pPr>
                            <w:r w:rsidRPr="00F246EE">
                              <w:rPr>
                                <w:rFonts w:ascii="Titillium Web SemiBold" w:hAnsi="Titillium Web SemiBold" w:cs="Leelawadee UI"/>
                                <w:color w:val="5B5A50"/>
                                <w:sz w:val="66"/>
                                <w:szCs w:val="66"/>
                                <w:lang w:bidi="ta-IN"/>
                              </w:rPr>
                              <w:t>Sense for Machines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FE66B75">
                <v:stroke joinstyle="miter"/>
                <v:path gradientshapeok="t" o:connecttype="rect"/>
              </v:shapetype>
              <v:shape id="Text Box 980772075" style="position:absolute;left:0;text-align:left;margin-left:43.4pt;margin-top:10.5pt;width:409.2pt;height:47.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">
                <v:textbox>
                  <w:txbxContent>
                    <w:p w:rsidRPr="00F246EE" w:rsidR="00C31E25" w:rsidP="00C31E25" w:rsidRDefault="00C31E25" w14:paraId="46F1FBB4" w14:textId="77777777">
                      <w:pPr>
                        <w:jc w:val="center"/>
                        <w:rPr>
                          <w:rFonts w:ascii="Titillium Web SemiBold" w:hAnsi="Titillium Web SemiBold" w:cs="Leelawadee UI"/>
                          <w:color w:val="5B5A50"/>
                          <w:sz w:val="66"/>
                          <w:szCs w:val="66"/>
                          <w:lang w:bidi="ta-IN"/>
                        </w:rPr>
                      </w:pPr>
                      <w:r w:rsidRPr="00F246EE">
                        <w:rPr>
                          <w:rFonts w:ascii="Titillium Web SemiBold" w:hAnsi="Titillium Web SemiBold" w:cs="Leelawadee UI"/>
                          <w:color w:val="5B5A50"/>
                          <w:sz w:val="66"/>
                          <w:szCs w:val="66"/>
                          <w:lang w:bidi="ta-IN"/>
                        </w:rPr>
                        <w:t>Sense for Machines</w:t>
                      </w:r>
                    </w:p>
                  </w:txbxContent>
                </v:textbox>
                <w10:wrap anchorx="margin"/>
              </v:shape>
            </w:pict>
          </mc:Fallback>
        </mc:AlternateContent>
      </w:r>
    </w:p>
    <w:p w:rsidRPr="0048124A" w:rsidR="003E11F1" w:rsidP="00117A0D" w:rsidRDefault="003E11F1" w14:paraId="655400B8" w14:textId="65C1E7DD">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3E11F1" w:rsidP="00117A0D" w:rsidRDefault="003E11F1" w14:paraId="0BE94637" w14:textId="25B63C81">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210DB5" w:rsidP="00117A0D" w:rsidRDefault="00210DB5" w14:paraId="16726294" w14:textId="5E541D2E">
      <w:pPr>
        <w:pStyle w:val="Standard"/>
        <w:jc w:val="both"/>
        <w:rPr>
          <w:rFonts w:ascii="Titillium Web SemiBold" w:hAnsi="Titillium Web SemiBold" w:cs="Verdana"/>
          <w:b/>
          <w:bCs/>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210DB5" w:rsidP="00117A0D" w:rsidRDefault="00210DB5" w14:paraId="3D3C86A2" w14:textId="00DB55A4">
      <w:pPr>
        <w:pStyle w:val="Standard"/>
        <w:jc w:val="both"/>
        <w:rPr>
          <w:rFonts w:ascii="Titillium Web SemiBold" w:hAnsi="Titillium Web SemiBold" w:cs="Verdana"/>
          <w:b w:val="1"/>
          <w:bCs w:val="1"/>
          <w:color w:val="F79646" w:themeColor="accent6"/>
          <w:sz w:val="22"/>
          <w:szCs w:val="22"/>
          <w14:textFill>
            <w14:gradFill>
              <w14:gsLst>
                <w14:gs w14:pos="0">
                  <w14:srgbClr w14:val="FE4444"/>
                </w14:gs>
                <w14:gs w14:pos="100000">
                  <w14:srgbClr w14:val="832B2B"/>
                </w14:gs>
              </w14:gsLst>
              <w14:lin w14:ang="0" w14:scaled="0"/>
            </w14:gradFill>
          </w14:textFill>
        </w:rPr>
      </w:pPr>
    </w:p>
    <w:p w:rsidRPr="0048124A" w:rsidR="00565314" w:rsidP="73553F27" w:rsidRDefault="00565314" w14:paraId="7E8971DC" w14:textId="2628985D">
      <w:pPr>
        <w:pStyle w:val="Standard"/>
        <w:ind/>
        <w:jc w:val="center"/>
        <w:rPr>
          <w:rFonts w:ascii="Titillium Web SemiBold" w:hAnsi="Titillium Web SemiBold" w:cs="Verdana"/>
          <w:b w:val="1"/>
          <w:bCs w:val="1"/>
          <w:color w:val="F79646" w:themeColor="accent6"/>
          <w:sz w:val="22"/>
          <w:szCs w:val="22"/>
          <w:lang w:val="en-IN"/>
          <w14:textFill>
            <w14:gradFill>
              <w14:gsLst>
                <w14:gs w14:pos="0">
                  <w14:srgbClr w14:val="FE4444"/>
                </w14:gs>
                <w14:gs w14:pos="100000">
                  <w14:srgbClr w14:val="832B2B"/>
                </w14:gs>
              </w14:gsLst>
              <w14:lin w14:ang="0" w14:scaled="0"/>
            </w14:gradFill>
          </w14:textFill>
        </w:rPr>
      </w:pPr>
      <w:r w:rsidR="02CF9EF5">
        <w:drawing>
          <wp:inline wp14:editId="7E54D51A" wp14:anchorId="571B1685">
            <wp:extent cx="4333875" cy="2809875"/>
            <wp:effectExtent l="0" t="0" r="0" b="0"/>
            <wp:docPr id="555523467" name="" title=""/>
            <wp:cNvGraphicFramePr>
              <a:graphicFrameLocks noChangeAspect="1"/>
            </wp:cNvGraphicFramePr>
            <a:graphic>
              <a:graphicData uri="http://schemas.openxmlformats.org/drawingml/2006/picture">
                <pic:pic>
                  <pic:nvPicPr>
                    <pic:cNvPr id="0" name=""/>
                    <pic:cNvPicPr/>
                  </pic:nvPicPr>
                  <pic:blipFill>
                    <a:blip r:embed="Ra52c983f6c8b41a9">
                      <a:extLst>
                        <a:ext xmlns:a="http://schemas.openxmlformats.org/drawingml/2006/main" uri="{28A0092B-C50C-407E-A947-70E740481C1C}">
                          <a14:useLocalDpi val="0"/>
                        </a:ext>
                      </a:extLst>
                    </a:blip>
                    <a:stretch>
                      <a:fillRect/>
                    </a:stretch>
                  </pic:blipFill>
                  <pic:spPr>
                    <a:xfrm>
                      <a:off x="0" y="0"/>
                      <a:ext cx="4333875" cy="2809875"/>
                    </a:xfrm>
                    <a:prstGeom prst="rect">
                      <a:avLst/>
                    </a:prstGeom>
                  </pic:spPr>
                </pic:pic>
              </a:graphicData>
            </a:graphic>
          </wp:inline>
        </w:drawing>
      </w:r>
    </w:p>
    <w:p w:rsidRPr="0048124A" w:rsidR="00B73808" w:rsidP="73553F27" w:rsidRDefault="00B73808" w14:paraId="7496D584" w14:textId="6EE859F0">
      <w:pPr>
        <w:pStyle w:val="Standard"/>
        <w:autoSpaceDN/>
        <w:jc w:val="center"/>
        <w:rPr>
          <w:rFonts w:ascii="Titillium Web SemiBold" w:hAnsi="Titillium Web SemiBold" w:cs="Verdana"/>
          <w:b w:val="1"/>
          <w:bCs w:val="1"/>
          <w:color w:val="F79646" w:themeColor="accent6" w:themeTint="FF" w:themeShade="FF"/>
          <w:sz w:val="22"/>
          <w:szCs w:val="22"/>
          <w:lang w:val="en-IN"/>
        </w:rPr>
      </w:pPr>
    </w:p>
    <w:p w:rsidRPr="0048124A" w:rsidR="00B73808" w:rsidP="73553F27" w:rsidRDefault="00B73808" w14:paraId="6459CCFC" w14:textId="7602FBBA">
      <w:pPr>
        <w:pStyle w:val="Normal"/>
        <w:autoSpaceDN/>
        <w:jc w:val="both"/>
        <w:rPr>
          <w:rFonts w:ascii="Titillium Web SemiBold" w:hAnsi="Titillium Web SemiBold" w:cs="Verdana"/>
          <w:sz w:val="32"/>
          <w:szCs w:val="32"/>
        </w:rPr>
      </w:pPr>
      <w:r>
        <w:rPr>
          <w:noProof/>
        </w:rPr>
        <mc:AlternateContent xmlns:mc="http://schemas.openxmlformats.org/markup-compatibility/2006">
          <mc:Choice xmlns:mc="http://schemas.openxmlformats.org/markup-compatibility/2006" Requires="wps">
            <w:drawing xmlns:w="http://schemas.openxmlformats.org/wordprocessingml/2006/main">
              <wp:inline xmlns:wp14="http://schemas.microsoft.com/office/word/2010/wordprocessingDrawing" xmlns:wp="http://schemas.openxmlformats.org/drawingml/2006/wordprocessingDrawing" distT="0" distB="0" distL="114300" distR="114300" wp14:anchorId="02B0A33C" wp14:editId="37B2C334">
                <wp:extent xmlns:wp="http://schemas.openxmlformats.org/drawingml/2006/wordprocessingDrawing" cx="6522720" cy="1435100"/>
                <wp:effectExtent xmlns:wp="http://schemas.openxmlformats.org/drawingml/2006/wordprocessingDrawing" l="0" t="0" r="0" b="0"/>
                <wp:docPr xmlns:wp="http://schemas.openxmlformats.org/drawingml/2006/wordprocessingDrawing" id="1249027977" name="Text Box 1531669725"/>
                <wp:cNvGraphicFramePr xmlns:wp="http://schemas.openxmlformats.org/drawingml/2006/wordprocessingDrawing"/>
                <a:graphic xmlns:a="http://schemas.openxmlformats.org/drawingml/2006/main">
                  <a:graphicData uri="http://schemas.microsoft.com/office/word/2010/wordprocessingShape">
                    <wps:wsp xmlns:wps="http://schemas.microsoft.com/office/word/2010/wordprocessingShape">
                      <wps:cNvSpPr/>
                      <wps:spPr>
                        <a:xfrm>
                          <a:off x="0" y="0"/>
                          <a:ext cx="6522720" cy="1435100"/>
                        </a:xfrm>
                        <a:prstGeom prst="rect">
                          <a:avLst/>
                        </a:prstGeom>
                        <a:noFill/>
                        <a:ln w="6350">
                          <a:noFill/>
                        </a:ln>
                      </wps:spPr>
                      <wps:txbx>
                        <w:txbxContent xmlns:w="http://schemas.openxmlformats.org/wordprocessingml/2006/main">
                          <w:p xmlns:w14="http://schemas.microsoft.com/office/word/2010/wordml" w:rsidR="00AE55D8" w:rsidP="004414E5" w:rsidRDefault="00AE55D8" w14:paraId="76A015AA" w14:textId="4696C47D">
                            <w:pPr>
                              <w:spacing w:line="256" w:lineRule="auto"/>
                              <w:jc w:val="center"/>
                              <w:rPr>
                                <w:rFonts w:ascii="Titillium Web SemiBold" w:hAnsi="Titillium Web SemiBold"/>
                                <w:color w:val="000000"/>
                                <w:sz w:val="46"/>
                                <w:szCs w:val="46"/>
                              </w:rPr>
                            </w:pPr>
                            <w:proofErr w:type="spellStart"/>
                            <w:r>
                              <w:rPr>
                                <w:rFonts w:ascii="Titillium Web SemiBold" w:hAnsi="Titillium Web SemiBold"/>
                                <w:color w:val="000000"/>
                                <w:sz w:val="46"/>
                                <w:szCs w:val="46"/>
                              </w:rPr>
                              <w:t>PreciC</w:t>
                            </w:r>
                            <w:r w:rsidR="009D0A16">
                              <w:rPr>
                                <w:rFonts w:ascii="Titillium Web SemiBold" w:hAnsi="Titillium Web SemiBold"/>
                                <w:color w:val="000000"/>
                                <w:sz w:val="46"/>
                                <w:szCs w:val="46"/>
                              </w:rPr>
                              <w:t>ON</w:t>
                            </w:r>
                            <w:proofErr w:type="spellEnd"/>
                            <w:r w:rsidR="009D0A16">
                              <w:rPr>
                                <w:rFonts w:ascii="Titillium Web SemiBold" w:hAnsi="Titillium Web SemiBold"/>
                                <w:color w:val="000000"/>
                                <w:sz w:val="46"/>
                                <w:szCs w:val="46"/>
                              </w:rPr>
                              <w:t xml:space="preserve"> Tool</w:t>
                            </w:r>
                          </w:p>
                          <w:p xmlns:w14="http://schemas.microsoft.com/office/word/2010/wordml" w:rsidR="00AE55D8" w:rsidP="004414E5" w:rsidRDefault="00AE55D8" w14:paraId="766C1FAD" w14:textId="77777777">
                            <w:pPr>
                              <w:spacing w:line="256" w:lineRule="auto"/>
                              <w:jc w:val="center"/>
                              <w:rPr>
                                <w:rFonts w:ascii="Titillium Web" w:hAnsi="Titillium Web"/>
                                <w:i/>
                                <w:iCs/>
                                <w:sz w:val="34"/>
                                <w:szCs w:val="34"/>
                              </w:rPr>
                            </w:pPr>
                            <w:r>
                              <w:rPr>
                                <w:rFonts w:ascii="Titillium Web" w:hAnsi="Titillium Web"/>
                                <w:i/>
                                <w:iCs/>
                                <w:sz w:val="34"/>
                                <w:szCs w:val="34"/>
                              </w:rPr>
                              <w:t xml:space="preserve">User Manual </w:t>
                            </w:r>
                          </w:p>
                          <w:p xmlns:w14="http://schemas.microsoft.com/office/word/2010/wordml" w:rsidR="00AE55D8" w:rsidP="004414E5" w:rsidRDefault="00AE55D8" w14:paraId="2D08390B" w14:textId="77777777">
                            <w:pPr>
                              <w:spacing w:line="256" w:lineRule="auto"/>
                              <w:jc w:val="center"/>
                              <w:rPr>
                                <w:rFonts w:ascii="Titillium Web" w:hAnsi="Titillium Web"/>
                                <w:i/>
                                <w:iCs/>
                                <w:sz w:val="34"/>
                                <w:szCs w:val="34"/>
                              </w:rPr>
                            </w:pPr>
                            <w:r>
                              <w:rPr>
                                <w:rFonts w:ascii="Titillium Web" w:hAnsi="Titillium Web"/>
                                <w:i/>
                                <w:iCs/>
                                <w:sz w:val="34"/>
                                <w:szCs w:val="34"/>
                              </w:rPr>
                              <w:t>Version 1.0</w:t>
                            </w:r>
                          </w:p>
                          <w:p xmlns:w14="http://schemas.microsoft.com/office/word/2010/wordml" w:rsidR="00AE55D8" w:rsidP="004414E5" w:rsidRDefault="00AE55D8" w14:paraId="2F8124F4" w14:textId="77777777">
                            <w:pPr>
                              <w:spacing w:line="256" w:lineRule="auto"/>
                              <w:jc w:val="center"/>
                              <w:rPr>
                                <w:rFonts w:ascii="Titillium Web SemiBold" w:hAnsi="Titillium Web SemiBold"/>
                                <w:sz w:val="48"/>
                                <w:szCs w:val="48"/>
                              </w:rPr>
                            </w:pPr>
                            <w:r>
                              <w:rPr>
                                <w:rFonts w:ascii="Titillium Web SemiBold" w:hAnsi="Titillium Web SemiBold"/>
                                <w:sz w:val="48"/>
                                <w:szCs w:val="48"/>
                              </w:rPr>
                              <w:t> </w:t>
                            </w:r>
                          </w:p>
                        </w:txbxContent>
                      </wps:txbx>
                      <wps:bodyPr spcFirstLastPara="0" wrap="square" lIns="91440" tIns="45720" rIns="91440" bIns="45720" anchor="t">
                        <a:noAutofit/>
                      </wps:bodyPr>
                    </wps:wsp>
                  </a:graphicData>
                </a:graphic>
              </wp:inline>
            </w:drawing>
          </mc:Choice>
          <mc:Fallback xmlns:mc="http://schemas.openxmlformats.org/markup-compatibility/2006">
            <w:pict xmlns:w="http://schemas.openxmlformats.org/wordprocessingml/2006/main">
              <v:rect xmlns:w14="http://schemas.microsoft.com/office/word/2010/wordml" xmlns:o="urn:schemas-microsoft-com:office:office" xmlns:v="urn:schemas-microsoft-com:vml" id="Text Box 1531669725" style="position:absolute;left:0;text-align:left;margin-left:0;margin-top:191.05pt;width:513.6pt;height:11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w14:anchorId="2099CE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">
                <v:textbox>
                  <w:txbxContent>
                    <w:p w:rsidR="00AE55D8" w:rsidP="004414E5" w:rsidRDefault="00AE55D8" w14:paraId="76A015AA" w14:textId="4696C47D">
                      <w:pPr>
                        <w:spacing w:line="256" w:lineRule="auto"/>
                        <w:jc w:val="center"/>
                        <w:rPr>
                          <w:rFonts w:ascii="Titillium Web SemiBold" w:hAnsi="Titillium Web SemiBold"/>
                          <w:color w:val="000000"/>
                          <w:sz w:val="46"/>
                          <w:szCs w:val="46"/>
                        </w:rPr>
                      </w:pPr>
                      <w:proofErr w:type="spellStart"/>
                      <w:r>
                        <w:rPr>
                          <w:rFonts w:ascii="Titillium Web SemiBold" w:hAnsi="Titillium Web SemiBold"/>
                          <w:color w:val="000000"/>
                          <w:sz w:val="46"/>
                          <w:szCs w:val="46"/>
                        </w:rPr>
                        <w:t>PreciC</w:t>
                      </w:r>
                      <w:r w:rsidR="009D0A16">
                        <w:rPr>
                          <w:rFonts w:ascii="Titillium Web SemiBold" w:hAnsi="Titillium Web SemiBold"/>
                          <w:color w:val="000000"/>
                          <w:sz w:val="46"/>
                          <w:szCs w:val="46"/>
                        </w:rPr>
                        <w:t>ON</w:t>
                      </w:r>
                      <w:proofErr w:type="spellEnd"/>
                      <w:r w:rsidR="009D0A16">
                        <w:rPr>
                          <w:rFonts w:ascii="Titillium Web SemiBold" w:hAnsi="Titillium Web SemiBold"/>
                          <w:color w:val="000000"/>
                          <w:sz w:val="46"/>
                          <w:szCs w:val="46"/>
                        </w:rPr>
                        <w:t xml:space="preserve"> Tool</w:t>
                      </w:r>
                    </w:p>
                    <w:p w:rsidR="00AE55D8" w:rsidP="004414E5" w:rsidRDefault="00AE55D8" w14:paraId="766C1FAD" w14:textId="77777777">
                      <w:pPr>
                        <w:spacing w:line="256" w:lineRule="auto"/>
                        <w:jc w:val="center"/>
                        <w:rPr>
                          <w:rFonts w:ascii="Titillium Web" w:hAnsi="Titillium Web"/>
                          <w:i/>
                          <w:iCs/>
                          <w:sz w:val="34"/>
                          <w:szCs w:val="34"/>
                        </w:rPr>
                      </w:pPr>
                      <w:r>
                        <w:rPr>
                          <w:rFonts w:ascii="Titillium Web" w:hAnsi="Titillium Web"/>
                          <w:i/>
                          <w:iCs/>
                          <w:sz w:val="34"/>
                          <w:szCs w:val="34"/>
                        </w:rPr>
                        <w:t xml:space="preserve">User Manual </w:t>
                      </w:r>
                    </w:p>
                    <w:p w:rsidR="00AE55D8" w:rsidP="004414E5" w:rsidRDefault="00AE55D8" w14:paraId="2D08390B" w14:textId="77777777">
                      <w:pPr>
                        <w:spacing w:line="256" w:lineRule="auto"/>
                        <w:jc w:val="center"/>
                        <w:rPr>
                          <w:rFonts w:ascii="Titillium Web" w:hAnsi="Titillium Web"/>
                          <w:i/>
                          <w:iCs/>
                          <w:sz w:val="34"/>
                          <w:szCs w:val="34"/>
                        </w:rPr>
                      </w:pPr>
                      <w:r>
                        <w:rPr>
                          <w:rFonts w:ascii="Titillium Web" w:hAnsi="Titillium Web"/>
                          <w:i/>
                          <w:iCs/>
                          <w:sz w:val="34"/>
                          <w:szCs w:val="34"/>
                        </w:rPr>
                        <w:t>Version 1.0</w:t>
                      </w:r>
                    </w:p>
                    <w:p w:rsidR="00AE55D8" w:rsidP="004414E5" w:rsidRDefault="00AE55D8" w14:paraId="2F8124F4" w14:textId="77777777">
                      <w:pPr>
                        <w:spacing w:line="256" w:lineRule="auto"/>
                        <w:jc w:val="center"/>
                        <w:rPr>
                          <w:rFonts w:ascii="Titillium Web SemiBold" w:hAnsi="Titillium Web SemiBold"/>
                          <w:sz w:val="48"/>
                          <w:szCs w:val="48"/>
                        </w:rPr>
                      </w:pPr>
                      <w:r>
                        <w:rPr>
                          <w:rFonts w:ascii="Titillium Web SemiBold" w:hAnsi="Titillium Web SemiBold"/>
                          <w:sz w:val="48"/>
                          <w:szCs w:val="48"/>
                        </w:rPr>
                        <w:t> </w:t>
                      </w:r>
                    </w:p>
                  </w:txbxContent>
                </v:textbox>
                <w10:wrap xmlns:w10="urn:schemas-microsoft-com:office:word" anchorx="margin"/>
              </v:rect>
            </w:pict>
          </mc:Fallback>
        </mc:AlternateContent>
      </w:r>
      <w:r w:rsidRPr="0048124A">
        <w:rPr>
          <w:rFonts w:ascii="Titillium Web SemiBold" w:hAnsi="Titillium Web SemiBold" w:cs="Verdana"/>
          <w:b w:val="1"/>
          <w:bCs w:val="1"/>
          <w:color w:val="F79646" w:themeColor="accent6"/>
          <w:sz w:val="22"/>
          <w:szCs w:val="22"/>
          <w:lang w:val="en-IN"/>
          <w14:textFill>
            <w14:gradFill>
              <w14:gsLst>
                <w14:gs w14:pos="0">
                  <w14:srgbClr w14:val="FE4444"/>
                </w14:gs>
                <w14:gs w14:pos="100000">
                  <w14:srgbClr w14:val="832B2B"/>
                </w14:gs>
              </w14:gsLst>
              <w14:lin w14:ang="0" w14:scaled="0"/>
            </w14:gradFill>
          </w14:textFill>
        </w:rPr>
        <w:br w:type="page"/>
      </w:r>
      <w:r w:rsidRPr="73553F27" w:rsidR="0048124A">
        <w:rPr>
          <w:rFonts w:ascii="Titillium Web SemiBold" w:hAnsi="Titillium Web SemiBold" w:cs="Verdana"/>
          <w:sz w:val="32"/>
          <w:szCs w:val="32"/>
        </w:rPr>
        <w:t>Table of Contents</w:t>
      </w:r>
    </w:p>
    <w:p w:rsidRPr="0048124A" w:rsidR="00210DB5" w:rsidP="00117A0D" w:rsidRDefault="00210DB5" w14:paraId="6BA5B68B" w14:textId="77777777">
      <w:pPr>
        <w:ind w:left="720" w:firstLine="720"/>
        <w:jc w:val="both"/>
        <w:rPr>
          <w:rFonts w:ascii="Titillium Web SemiBold" w:hAnsi="Titillium Web SemiBold" w:cs="Verdana"/>
          <w:b/>
          <w:bCs/>
          <w:color w:val="F79646" w:themeColor="accent6"/>
          <w:sz w:val="22"/>
          <w:szCs w:val="22"/>
          <w:lang w:val="en-IN"/>
          <w14:textFill>
            <w14:gradFill>
              <w14:gsLst>
                <w14:gs w14:pos="0">
                  <w14:srgbClr w14:val="FE4444"/>
                </w14:gs>
                <w14:gs w14:pos="100000">
                  <w14:srgbClr w14:val="832B2B"/>
                </w14:gs>
              </w14:gsLst>
              <w14:lin w14:ang="0" w14:scaled="0"/>
            </w14:gradFill>
          </w14:textFill>
        </w:rPr>
      </w:pPr>
    </w:p>
    <w:sdt>
      <w:sdtPr>
        <w:rPr>
          <w:rFonts w:ascii="Titillium Web SemiBold" w:hAnsi="Titillium Web SemiBold"/>
          <w:b/>
          <w:bCs/>
          <w:sz w:val="22"/>
          <w:szCs w:val="22"/>
        </w:rPr>
        <w:id w:val="225961201"/>
        <w:docPartObj>
          <w:docPartGallery w:val="Table of Contents"/>
          <w:docPartUnique/>
        </w:docPartObj>
      </w:sdtPr>
      <w:sdtEndPr>
        <w:rPr>
          <w:rFonts w:ascii="Titillium Web SemiBold" w:hAnsi="Titillium Web SemiBold"/>
          <w:b w:val="0"/>
          <w:bCs w:val="0"/>
          <w:sz w:val="22"/>
          <w:szCs w:val="22"/>
        </w:rPr>
      </w:sdtEndPr>
      <w:sdtContent>
        <w:p w:rsidR="006666AD" w:rsidRDefault="00392B53" w14:paraId="325AD2AD" w14:textId="669193B0">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r w:rsidRPr="0048124A">
            <w:rPr>
              <w:rFonts w:ascii="Titillium Web SemiBold" w:hAnsi="Titillium Web SemiBold"/>
              <w:sz w:val="22"/>
              <w:szCs w:val="22"/>
            </w:rPr>
            <w:fldChar w:fldCharType="begin"/>
          </w:r>
          <w:r w:rsidRPr="0048124A" w:rsidR="00B932C7">
            <w:rPr>
              <w:rFonts w:ascii="Titillium Web SemiBold" w:hAnsi="Titillium Web SemiBold"/>
              <w:sz w:val="22"/>
              <w:szCs w:val="22"/>
            </w:rPr>
            <w:instrText>TOC \o "1-3" \z \u \h</w:instrText>
          </w:r>
          <w:r w:rsidRPr="0048124A">
            <w:rPr>
              <w:rFonts w:ascii="Titillium Web SemiBold" w:hAnsi="Titillium Web SemiBold"/>
              <w:sz w:val="22"/>
              <w:szCs w:val="22"/>
            </w:rPr>
            <w:fldChar w:fldCharType="separate"/>
          </w:r>
          <w:hyperlink w:history="1" w:anchor="_Toc179451562">
            <w:r w:rsidRPr="00111B27" w:rsidR="006666AD">
              <w:rPr>
                <w:rStyle w:val="Hyperlink"/>
                <w:rFonts w:ascii="Titillium Web SemiBold" w:hAnsi="Titillium Web SemiBold" w:eastAsia="Titillium Web SemiBold" w:cs="Titillium Web SemiBold"/>
                <w:noProof/>
              </w:rPr>
              <w:t>1.</w:t>
            </w:r>
            <w:r w:rsidR="006666AD">
              <w:rPr>
                <w:rFonts w:asciiTheme="minorHAnsi" w:hAnsiTheme="minorHAnsi" w:eastAsiaTheme="minorEastAsia" w:cstheme="minorBidi"/>
                <w:noProof/>
                <w:kern w:val="2"/>
                <w:sz w:val="22"/>
                <w:szCs w:val="22"/>
                <w:lang w:val="en-IN" w:eastAsia="en-IN"/>
                <w14:ligatures w14:val="standardContextual"/>
              </w:rPr>
              <w:tab/>
            </w:r>
            <w:r w:rsidRPr="00111B27" w:rsidR="006666AD">
              <w:rPr>
                <w:rStyle w:val="Hyperlink"/>
                <w:rFonts w:ascii="Titillium Web SemiBold" w:hAnsi="Titillium Web SemiBold" w:eastAsia="Titillium Web SemiBold" w:cs="Titillium Web SemiBold"/>
                <w:noProof/>
              </w:rPr>
              <w:t>Introduction</w:t>
            </w:r>
            <w:r w:rsidR="006666AD">
              <w:rPr>
                <w:noProof/>
                <w:webHidden/>
              </w:rPr>
              <w:tab/>
            </w:r>
            <w:r w:rsidR="006666AD">
              <w:rPr>
                <w:noProof/>
                <w:webHidden/>
              </w:rPr>
              <w:fldChar w:fldCharType="begin"/>
            </w:r>
            <w:r w:rsidR="006666AD">
              <w:rPr>
                <w:noProof/>
                <w:webHidden/>
              </w:rPr>
              <w:instrText xml:space="preserve"> PAGEREF _Toc179451562 \h </w:instrText>
            </w:r>
            <w:r w:rsidR="006666AD">
              <w:rPr>
                <w:noProof/>
                <w:webHidden/>
              </w:rPr>
            </w:r>
            <w:r w:rsidR="006666AD">
              <w:rPr>
                <w:noProof/>
                <w:webHidden/>
              </w:rPr>
              <w:fldChar w:fldCharType="separate"/>
            </w:r>
            <w:r w:rsidR="006666AD">
              <w:rPr>
                <w:noProof/>
                <w:webHidden/>
              </w:rPr>
              <w:t>4</w:t>
            </w:r>
            <w:r w:rsidR="006666AD">
              <w:rPr>
                <w:noProof/>
                <w:webHidden/>
              </w:rPr>
              <w:fldChar w:fldCharType="end"/>
            </w:r>
          </w:hyperlink>
        </w:p>
        <w:p w:rsidR="006666AD" w:rsidRDefault="006666AD" w14:paraId="615104C5" w14:textId="680A8909">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63">
            <w:r w:rsidRPr="00111B27">
              <w:rPr>
                <w:rStyle w:val="Hyperlink"/>
                <w:rFonts w:ascii="Titillium Web SemiBold" w:hAnsi="Titillium Web SemiBold" w:eastAsia="Titillium Web SemiBold" w:cs="Titillium Web SemiBold"/>
                <w:noProof/>
              </w:rPr>
              <w:t>2.</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PreciCon – Prerequisites</w:t>
            </w:r>
            <w:r>
              <w:rPr>
                <w:noProof/>
                <w:webHidden/>
              </w:rPr>
              <w:tab/>
            </w:r>
            <w:r>
              <w:rPr>
                <w:noProof/>
                <w:webHidden/>
              </w:rPr>
              <w:fldChar w:fldCharType="begin"/>
            </w:r>
            <w:r>
              <w:rPr>
                <w:noProof/>
                <w:webHidden/>
              </w:rPr>
              <w:instrText xml:space="preserve"> PAGEREF _Toc179451563 \h </w:instrText>
            </w:r>
            <w:r>
              <w:rPr>
                <w:noProof/>
                <w:webHidden/>
              </w:rPr>
            </w:r>
            <w:r>
              <w:rPr>
                <w:noProof/>
                <w:webHidden/>
              </w:rPr>
              <w:fldChar w:fldCharType="separate"/>
            </w:r>
            <w:r>
              <w:rPr>
                <w:noProof/>
                <w:webHidden/>
              </w:rPr>
              <w:t>4</w:t>
            </w:r>
            <w:r>
              <w:rPr>
                <w:noProof/>
                <w:webHidden/>
              </w:rPr>
              <w:fldChar w:fldCharType="end"/>
            </w:r>
          </w:hyperlink>
        </w:p>
        <w:p w:rsidR="006666AD" w:rsidRDefault="006666AD" w14:paraId="7C30F62B" w14:textId="04909BD8">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64">
            <w:r w:rsidRPr="00111B27">
              <w:rPr>
                <w:rStyle w:val="Hyperlink"/>
                <w:rFonts w:ascii="Titillium Web SemiBold" w:hAnsi="Titillium Web SemiBold" w:eastAsia="Titillium Web SemiBold" w:cs="Titillium Web SemiBold"/>
                <w:noProof/>
              </w:rPr>
              <w:t>3.</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Launching PreciCon</w:t>
            </w:r>
            <w:r>
              <w:rPr>
                <w:noProof/>
                <w:webHidden/>
              </w:rPr>
              <w:tab/>
            </w:r>
            <w:r>
              <w:rPr>
                <w:noProof/>
                <w:webHidden/>
              </w:rPr>
              <w:fldChar w:fldCharType="begin"/>
            </w:r>
            <w:r>
              <w:rPr>
                <w:noProof/>
                <w:webHidden/>
              </w:rPr>
              <w:instrText xml:space="preserve"> PAGEREF _Toc179451564 \h </w:instrText>
            </w:r>
            <w:r>
              <w:rPr>
                <w:noProof/>
                <w:webHidden/>
              </w:rPr>
            </w:r>
            <w:r>
              <w:rPr>
                <w:noProof/>
                <w:webHidden/>
              </w:rPr>
              <w:fldChar w:fldCharType="separate"/>
            </w:r>
            <w:r>
              <w:rPr>
                <w:noProof/>
                <w:webHidden/>
              </w:rPr>
              <w:t>4</w:t>
            </w:r>
            <w:r>
              <w:rPr>
                <w:noProof/>
                <w:webHidden/>
              </w:rPr>
              <w:fldChar w:fldCharType="end"/>
            </w:r>
          </w:hyperlink>
        </w:p>
        <w:p w:rsidR="006666AD" w:rsidRDefault="006666AD" w14:paraId="7D60D271" w14:textId="76F4278B">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65">
            <w:r w:rsidRPr="00111B27">
              <w:rPr>
                <w:rStyle w:val="Hyperlink"/>
                <w:rFonts w:ascii="Titillium Web SemiBold" w:hAnsi="Titillium Web SemiBold" w:eastAsia="Titillium Web SemiBold" w:cs="Titillium Web SemiBold"/>
                <w:noProof/>
              </w:rPr>
              <w:t>4.</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PreciCon Navigator</w:t>
            </w:r>
            <w:r>
              <w:rPr>
                <w:noProof/>
                <w:webHidden/>
              </w:rPr>
              <w:tab/>
            </w:r>
            <w:r>
              <w:rPr>
                <w:noProof/>
                <w:webHidden/>
              </w:rPr>
              <w:fldChar w:fldCharType="begin"/>
            </w:r>
            <w:r>
              <w:rPr>
                <w:noProof/>
                <w:webHidden/>
              </w:rPr>
              <w:instrText xml:space="preserve"> PAGEREF _Toc179451565 \h </w:instrText>
            </w:r>
            <w:r>
              <w:rPr>
                <w:noProof/>
                <w:webHidden/>
              </w:rPr>
            </w:r>
            <w:r>
              <w:rPr>
                <w:noProof/>
                <w:webHidden/>
              </w:rPr>
              <w:fldChar w:fldCharType="separate"/>
            </w:r>
            <w:r>
              <w:rPr>
                <w:noProof/>
                <w:webHidden/>
              </w:rPr>
              <w:t>6</w:t>
            </w:r>
            <w:r>
              <w:rPr>
                <w:noProof/>
                <w:webHidden/>
              </w:rPr>
              <w:fldChar w:fldCharType="end"/>
            </w:r>
          </w:hyperlink>
        </w:p>
        <w:p w:rsidR="006666AD" w:rsidRDefault="006666AD" w14:paraId="06763EF4" w14:textId="4751E799">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66">
            <w:r w:rsidRPr="00111B27">
              <w:rPr>
                <w:rStyle w:val="Hyperlink"/>
                <w:rFonts w:ascii="Titillium Web SemiBold" w:hAnsi="Titillium Web SemiBold" w:eastAsia="Titillium Web SemiBold" w:cs="Titillium Web SemiBold"/>
                <w:noProof/>
              </w:rPr>
              <w:t>5.</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New Project Creation</w:t>
            </w:r>
            <w:r>
              <w:rPr>
                <w:noProof/>
                <w:webHidden/>
              </w:rPr>
              <w:tab/>
            </w:r>
            <w:r>
              <w:rPr>
                <w:noProof/>
                <w:webHidden/>
              </w:rPr>
              <w:fldChar w:fldCharType="begin"/>
            </w:r>
            <w:r>
              <w:rPr>
                <w:noProof/>
                <w:webHidden/>
              </w:rPr>
              <w:instrText xml:space="preserve"> PAGEREF _Toc179451566 \h </w:instrText>
            </w:r>
            <w:r>
              <w:rPr>
                <w:noProof/>
                <w:webHidden/>
              </w:rPr>
            </w:r>
            <w:r>
              <w:rPr>
                <w:noProof/>
                <w:webHidden/>
              </w:rPr>
              <w:fldChar w:fldCharType="separate"/>
            </w:r>
            <w:r>
              <w:rPr>
                <w:noProof/>
                <w:webHidden/>
              </w:rPr>
              <w:t>6</w:t>
            </w:r>
            <w:r>
              <w:rPr>
                <w:noProof/>
                <w:webHidden/>
              </w:rPr>
              <w:fldChar w:fldCharType="end"/>
            </w:r>
          </w:hyperlink>
        </w:p>
        <w:p w:rsidR="006666AD" w:rsidRDefault="006666AD" w14:paraId="0159BA89" w14:textId="21581C34">
          <w:pPr>
            <w:pStyle w:val="TOC1"/>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67">
            <w:r w:rsidRPr="00111B27">
              <w:rPr>
                <w:rStyle w:val="Hyperlink"/>
                <w:rFonts w:ascii="Titillium Web SemiBold" w:hAnsi="Titillium Web SemiBold" w:cs="Verdana"/>
                <w:noProof/>
              </w:rPr>
              <w:t>4.1 New Device Creation</w:t>
            </w:r>
            <w:r>
              <w:rPr>
                <w:noProof/>
                <w:webHidden/>
              </w:rPr>
              <w:tab/>
            </w:r>
            <w:r>
              <w:rPr>
                <w:noProof/>
                <w:webHidden/>
              </w:rPr>
              <w:fldChar w:fldCharType="begin"/>
            </w:r>
            <w:r>
              <w:rPr>
                <w:noProof/>
                <w:webHidden/>
              </w:rPr>
              <w:instrText xml:space="preserve"> PAGEREF _Toc179451567 \h </w:instrText>
            </w:r>
            <w:r>
              <w:rPr>
                <w:noProof/>
                <w:webHidden/>
              </w:rPr>
            </w:r>
            <w:r>
              <w:rPr>
                <w:noProof/>
                <w:webHidden/>
              </w:rPr>
              <w:fldChar w:fldCharType="separate"/>
            </w:r>
            <w:r>
              <w:rPr>
                <w:noProof/>
                <w:webHidden/>
              </w:rPr>
              <w:t>8</w:t>
            </w:r>
            <w:r>
              <w:rPr>
                <w:noProof/>
                <w:webHidden/>
              </w:rPr>
              <w:fldChar w:fldCharType="end"/>
            </w:r>
          </w:hyperlink>
        </w:p>
        <w:p w:rsidR="006666AD" w:rsidRDefault="006666AD" w14:paraId="6A55CD78" w14:textId="31DE104A">
          <w:pPr>
            <w:pStyle w:val="TOC1"/>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68">
            <w:r w:rsidRPr="00111B27">
              <w:rPr>
                <w:rStyle w:val="Hyperlink"/>
                <w:rFonts w:ascii="Titillium Web SemiBold" w:hAnsi="Titillium Web SemiBold" w:cs="Verdana"/>
                <w:noProof/>
              </w:rPr>
              <w:t>4.2 Creating a Gateway:</w:t>
            </w:r>
            <w:r>
              <w:rPr>
                <w:noProof/>
                <w:webHidden/>
              </w:rPr>
              <w:tab/>
            </w:r>
            <w:r>
              <w:rPr>
                <w:noProof/>
                <w:webHidden/>
              </w:rPr>
              <w:fldChar w:fldCharType="begin"/>
            </w:r>
            <w:r>
              <w:rPr>
                <w:noProof/>
                <w:webHidden/>
              </w:rPr>
              <w:instrText xml:space="preserve"> PAGEREF _Toc179451568 \h </w:instrText>
            </w:r>
            <w:r>
              <w:rPr>
                <w:noProof/>
                <w:webHidden/>
              </w:rPr>
            </w:r>
            <w:r>
              <w:rPr>
                <w:noProof/>
                <w:webHidden/>
              </w:rPr>
              <w:fldChar w:fldCharType="separate"/>
            </w:r>
            <w:r>
              <w:rPr>
                <w:noProof/>
                <w:webHidden/>
              </w:rPr>
              <w:t>8</w:t>
            </w:r>
            <w:r>
              <w:rPr>
                <w:noProof/>
                <w:webHidden/>
              </w:rPr>
              <w:fldChar w:fldCharType="end"/>
            </w:r>
          </w:hyperlink>
        </w:p>
        <w:p w:rsidR="006666AD" w:rsidRDefault="006666AD" w14:paraId="78B85B2B" w14:textId="4D32161D">
          <w:pPr>
            <w:pStyle w:val="TOC1"/>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69">
            <w:r w:rsidRPr="00111B27">
              <w:rPr>
                <w:rStyle w:val="Hyperlink"/>
                <w:rFonts w:ascii="Titillium Web SemiBold" w:hAnsi="Titillium Web SemiBold" w:cs="Verdana"/>
                <w:noProof/>
              </w:rPr>
              <w:t>4.3 Creating a Modbus Device:</w:t>
            </w:r>
            <w:r>
              <w:rPr>
                <w:noProof/>
                <w:webHidden/>
              </w:rPr>
              <w:tab/>
            </w:r>
            <w:r>
              <w:rPr>
                <w:noProof/>
                <w:webHidden/>
              </w:rPr>
              <w:fldChar w:fldCharType="begin"/>
            </w:r>
            <w:r>
              <w:rPr>
                <w:noProof/>
                <w:webHidden/>
              </w:rPr>
              <w:instrText xml:space="preserve"> PAGEREF _Toc179451569 \h </w:instrText>
            </w:r>
            <w:r>
              <w:rPr>
                <w:noProof/>
                <w:webHidden/>
              </w:rPr>
            </w:r>
            <w:r>
              <w:rPr>
                <w:noProof/>
                <w:webHidden/>
              </w:rPr>
              <w:fldChar w:fldCharType="separate"/>
            </w:r>
            <w:r>
              <w:rPr>
                <w:noProof/>
                <w:webHidden/>
              </w:rPr>
              <w:t>10</w:t>
            </w:r>
            <w:r>
              <w:rPr>
                <w:noProof/>
                <w:webHidden/>
              </w:rPr>
              <w:fldChar w:fldCharType="end"/>
            </w:r>
          </w:hyperlink>
        </w:p>
        <w:p w:rsidR="006666AD" w:rsidRDefault="006666AD" w14:paraId="538E7F79" w14:textId="39E79A37">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0">
            <w:r w:rsidRPr="00111B27">
              <w:rPr>
                <w:rStyle w:val="Hyperlink"/>
                <w:rFonts w:ascii="Titillium Web SemiBold" w:hAnsi="Titillium Web SemiBold" w:eastAsia="Titillium Web SemiBold" w:cs="Titillium Web SemiBold"/>
                <w:noProof/>
              </w:rPr>
              <w:t>6.</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Data Configuration</w:t>
            </w:r>
            <w:r>
              <w:rPr>
                <w:noProof/>
                <w:webHidden/>
              </w:rPr>
              <w:tab/>
            </w:r>
            <w:r>
              <w:rPr>
                <w:noProof/>
                <w:webHidden/>
              </w:rPr>
              <w:fldChar w:fldCharType="begin"/>
            </w:r>
            <w:r>
              <w:rPr>
                <w:noProof/>
                <w:webHidden/>
              </w:rPr>
              <w:instrText xml:space="preserve"> PAGEREF _Toc179451570 \h </w:instrText>
            </w:r>
            <w:r>
              <w:rPr>
                <w:noProof/>
                <w:webHidden/>
              </w:rPr>
            </w:r>
            <w:r>
              <w:rPr>
                <w:noProof/>
                <w:webHidden/>
              </w:rPr>
              <w:fldChar w:fldCharType="separate"/>
            </w:r>
            <w:r>
              <w:rPr>
                <w:noProof/>
                <w:webHidden/>
              </w:rPr>
              <w:t>11</w:t>
            </w:r>
            <w:r>
              <w:rPr>
                <w:noProof/>
                <w:webHidden/>
              </w:rPr>
              <w:fldChar w:fldCharType="end"/>
            </w:r>
          </w:hyperlink>
        </w:p>
        <w:p w:rsidR="006666AD" w:rsidRDefault="006666AD" w14:paraId="1CBD32BB" w14:textId="330C9DAE">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1">
            <w:r w:rsidRPr="00111B27">
              <w:rPr>
                <w:rStyle w:val="Hyperlink"/>
                <w:rFonts w:ascii="Titillium Web SemiBold" w:hAnsi="Titillium Web SemiBold"/>
                <w:noProof/>
              </w:rPr>
              <w:t>6.1 New Data Settings Creation</w:t>
            </w:r>
            <w:r>
              <w:rPr>
                <w:noProof/>
                <w:webHidden/>
              </w:rPr>
              <w:tab/>
            </w:r>
            <w:r>
              <w:rPr>
                <w:noProof/>
                <w:webHidden/>
              </w:rPr>
              <w:fldChar w:fldCharType="begin"/>
            </w:r>
            <w:r>
              <w:rPr>
                <w:noProof/>
                <w:webHidden/>
              </w:rPr>
              <w:instrText xml:space="preserve"> PAGEREF _Toc179451571 \h </w:instrText>
            </w:r>
            <w:r>
              <w:rPr>
                <w:noProof/>
                <w:webHidden/>
              </w:rPr>
            </w:r>
            <w:r>
              <w:rPr>
                <w:noProof/>
                <w:webHidden/>
              </w:rPr>
              <w:fldChar w:fldCharType="separate"/>
            </w:r>
            <w:r>
              <w:rPr>
                <w:noProof/>
                <w:webHidden/>
              </w:rPr>
              <w:t>11</w:t>
            </w:r>
            <w:r>
              <w:rPr>
                <w:noProof/>
                <w:webHidden/>
              </w:rPr>
              <w:fldChar w:fldCharType="end"/>
            </w:r>
          </w:hyperlink>
        </w:p>
        <w:p w:rsidR="006666AD" w:rsidRDefault="006666AD" w14:paraId="214FE762" w14:textId="52B4EB05">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2">
            <w:r w:rsidRPr="00111B27">
              <w:rPr>
                <w:rStyle w:val="Hyperlink"/>
                <w:rFonts w:ascii="Titillium Web SemiBold" w:hAnsi="Titillium Web SemiBold"/>
                <w:noProof/>
              </w:rPr>
              <w:t>6.2 Modbus Configuration</w:t>
            </w:r>
            <w:r>
              <w:rPr>
                <w:noProof/>
                <w:webHidden/>
              </w:rPr>
              <w:tab/>
            </w:r>
            <w:r>
              <w:rPr>
                <w:noProof/>
                <w:webHidden/>
              </w:rPr>
              <w:fldChar w:fldCharType="begin"/>
            </w:r>
            <w:r>
              <w:rPr>
                <w:noProof/>
                <w:webHidden/>
              </w:rPr>
              <w:instrText xml:space="preserve"> PAGEREF _Toc179451572 \h </w:instrText>
            </w:r>
            <w:r>
              <w:rPr>
                <w:noProof/>
                <w:webHidden/>
              </w:rPr>
            </w:r>
            <w:r>
              <w:rPr>
                <w:noProof/>
                <w:webHidden/>
              </w:rPr>
              <w:fldChar w:fldCharType="separate"/>
            </w:r>
            <w:r>
              <w:rPr>
                <w:noProof/>
                <w:webHidden/>
              </w:rPr>
              <w:t>13</w:t>
            </w:r>
            <w:r>
              <w:rPr>
                <w:noProof/>
                <w:webHidden/>
              </w:rPr>
              <w:fldChar w:fldCharType="end"/>
            </w:r>
          </w:hyperlink>
        </w:p>
        <w:p w:rsidR="006666AD" w:rsidRDefault="006666AD" w14:paraId="116C5DF7" w14:textId="3A4B9C6C">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3">
            <w:r w:rsidRPr="00111B27">
              <w:rPr>
                <w:rStyle w:val="Hyperlink"/>
                <w:rFonts w:ascii="Titillium Web SemiBold" w:hAnsi="Titillium Web SemiBold"/>
                <w:noProof/>
              </w:rPr>
              <w:t>6.3 New Modbus Settings Creation</w:t>
            </w:r>
            <w:r>
              <w:rPr>
                <w:noProof/>
                <w:webHidden/>
              </w:rPr>
              <w:tab/>
            </w:r>
            <w:r>
              <w:rPr>
                <w:noProof/>
                <w:webHidden/>
              </w:rPr>
              <w:fldChar w:fldCharType="begin"/>
            </w:r>
            <w:r>
              <w:rPr>
                <w:noProof/>
                <w:webHidden/>
              </w:rPr>
              <w:instrText xml:space="preserve"> PAGEREF _Toc179451573 \h </w:instrText>
            </w:r>
            <w:r>
              <w:rPr>
                <w:noProof/>
                <w:webHidden/>
              </w:rPr>
            </w:r>
            <w:r>
              <w:rPr>
                <w:noProof/>
                <w:webHidden/>
              </w:rPr>
              <w:fldChar w:fldCharType="separate"/>
            </w:r>
            <w:r>
              <w:rPr>
                <w:noProof/>
                <w:webHidden/>
              </w:rPr>
              <w:t>13</w:t>
            </w:r>
            <w:r>
              <w:rPr>
                <w:noProof/>
                <w:webHidden/>
              </w:rPr>
              <w:fldChar w:fldCharType="end"/>
            </w:r>
          </w:hyperlink>
        </w:p>
        <w:p w:rsidR="006666AD" w:rsidRDefault="006666AD" w14:paraId="055D8B86" w14:textId="51ACE636">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4">
            <w:r w:rsidRPr="00111B27">
              <w:rPr>
                <w:rStyle w:val="Hyperlink"/>
                <w:rFonts w:ascii="Titillium Web SemiBold" w:hAnsi="Titillium Web SemiBold" w:eastAsia="Titillium Web SemiBold" w:cs="Titillium Web SemiBold"/>
                <w:noProof/>
              </w:rPr>
              <w:t>7.</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Serial Configuration</w:t>
            </w:r>
            <w:r>
              <w:rPr>
                <w:noProof/>
                <w:webHidden/>
              </w:rPr>
              <w:tab/>
            </w:r>
            <w:r>
              <w:rPr>
                <w:noProof/>
                <w:webHidden/>
              </w:rPr>
              <w:fldChar w:fldCharType="begin"/>
            </w:r>
            <w:r>
              <w:rPr>
                <w:noProof/>
                <w:webHidden/>
              </w:rPr>
              <w:instrText xml:space="preserve"> PAGEREF _Toc179451574 \h </w:instrText>
            </w:r>
            <w:r>
              <w:rPr>
                <w:noProof/>
                <w:webHidden/>
              </w:rPr>
            </w:r>
            <w:r>
              <w:rPr>
                <w:noProof/>
                <w:webHidden/>
              </w:rPr>
              <w:fldChar w:fldCharType="separate"/>
            </w:r>
            <w:r>
              <w:rPr>
                <w:noProof/>
                <w:webHidden/>
              </w:rPr>
              <w:t>14</w:t>
            </w:r>
            <w:r>
              <w:rPr>
                <w:noProof/>
                <w:webHidden/>
              </w:rPr>
              <w:fldChar w:fldCharType="end"/>
            </w:r>
          </w:hyperlink>
        </w:p>
        <w:p w:rsidR="006666AD" w:rsidRDefault="006666AD" w14:paraId="70BE4F65" w14:textId="6BA2684E">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5">
            <w:r w:rsidRPr="00111B27">
              <w:rPr>
                <w:rStyle w:val="Hyperlink"/>
                <w:rFonts w:ascii="Titillium Web SemiBold" w:hAnsi="Titillium Web SemiBold"/>
                <w:noProof/>
              </w:rPr>
              <w:t>7.1 Cloud Configuration</w:t>
            </w:r>
            <w:r>
              <w:rPr>
                <w:noProof/>
                <w:webHidden/>
              </w:rPr>
              <w:tab/>
            </w:r>
            <w:r>
              <w:rPr>
                <w:noProof/>
                <w:webHidden/>
              </w:rPr>
              <w:fldChar w:fldCharType="begin"/>
            </w:r>
            <w:r>
              <w:rPr>
                <w:noProof/>
                <w:webHidden/>
              </w:rPr>
              <w:instrText xml:space="preserve"> PAGEREF _Toc179451575 \h </w:instrText>
            </w:r>
            <w:r>
              <w:rPr>
                <w:noProof/>
                <w:webHidden/>
              </w:rPr>
            </w:r>
            <w:r>
              <w:rPr>
                <w:noProof/>
                <w:webHidden/>
              </w:rPr>
              <w:fldChar w:fldCharType="separate"/>
            </w:r>
            <w:r>
              <w:rPr>
                <w:noProof/>
                <w:webHidden/>
              </w:rPr>
              <w:t>15</w:t>
            </w:r>
            <w:r>
              <w:rPr>
                <w:noProof/>
                <w:webHidden/>
              </w:rPr>
              <w:fldChar w:fldCharType="end"/>
            </w:r>
          </w:hyperlink>
        </w:p>
        <w:p w:rsidR="006666AD" w:rsidRDefault="006666AD" w14:paraId="4FF8CCFA" w14:textId="6F62652E">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6">
            <w:r w:rsidRPr="00111B27">
              <w:rPr>
                <w:rStyle w:val="Hyperlink"/>
                <w:rFonts w:ascii="Titillium Web SemiBold" w:hAnsi="Titillium Web SemiBold"/>
                <w:noProof/>
              </w:rPr>
              <w:t>7.1.1 MQTT Protocol Properties</w:t>
            </w:r>
            <w:r>
              <w:rPr>
                <w:noProof/>
                <w:webHidden/>
              </w:rPr>
              <w:tab/>
            </w:r>
            <w:r>
              <w:rPr>
                <w:noProof/>
                <w:webHidden/>
              </w:rPr>
              <w:fldChar w:fldCharType="begin"/>
            </w:r>
            <w:r>
              <w:rPr>
                <w:noProof/>
                <w:webHidden/>
              </w:rPr>
              <w:instrText xml:space="preserve"> PAGEREF _Toc179451576 \h </w:instrText>
            </w:r>
            <w:r>
              <w:rPr>
                <w:noProof/>
                <w:webHidden/>
              </w:rPr>
            </w:r>
            <w:r>
              <w:rPr>
                <w:noProof/>
                <w:webHidden/>
              </w:rPr>
              <w:fldChar w:fldCharType="separate"/>
            </w:r>
            <w:r>
              <w:rPr>
                <w:noProof/>
                <w:webHidden/>
              </w:rPr>
              <w:t>15</w:t>
            </w:r>
            <w:r>
              <w:rPr>
                <w:noProof/>
                <w:webHidden/>
              </w:rPr>
              <w:fldChar w:fldCharType="end"/>
            </w:r>
          </w:hyperlink>
        </w:p>
        <w:p w:rsidR="006666AD" w:rsidRDefault="006666AD" w14:paraId="16DC7342" w14:textId="01F7D0E8">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7">
            <w:r w:rsidRPr="00111B27">
              <w:rPr>
                <w:rStyle w:val="Hyperlink"/>
                <w:rFonts w:ascii="Titillium Web SemiBold" w:hAnsi="Titillium Web SemiBold"/>
                <w:noProof/>
              </w:rPr>
              <w:t>7.1.2 HTTP Protocol Properties</w:t>
            </w:r>
            <w:r>
              <w:rPr>
                <w:noProof/>
                <w:webHidden/>
              </w:rPr>
              <w:tab/>
            </w:r>
            <w:r>
              <w:rPr>
                <w:noProof/>
                <w:webHidden/>
              </w:rPr>
              <w:fldChar w:fldCharType="begin"/>
            </w:r>
            <w:r>
              <w:rPr>
                <w:noProof/>
                <w:webHidden/>
              </w:rPr>
              <w:instrText xml:space="preserve"> PAGEREF _Toc179451577 \h </w:instrText>
            </w:r>
            <w:r>
              <w:rPr>
                <w:noProof/>
                <w:webHidden/>
              </w:rPr>
            </w:r>
            <w:r>
              <w:rPr>
                <w:noProof/>
                <w:webHidden/>
              </w:rPr>
              <w:fldChar w:fldCharType="separate"/>
            </w:r>
            <w:r>
              <w:rPr>
                <w:noProof/>
                <w:webHidden/>
              </w:rPr>
              <w:t>15</w:t>
            </w:r>
            <w:r>
              <w:rPr>
                <w:noProof/>
                <w:webHidden/>
              </w:rPr>
              <w:fldChar w:fldCharType="end"/>
            </w:r>
          </w:hyperlink>
        </w:p>
        <w:p w:rsidR="006666AD" w:rsidRDefault="006666AD" w14:paraId="223E55B0" w14:textId="6FF04B58">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8">
            <w:r w:rsidRPr="00111B27">
              <w:rPr>
                <w:rStyle w:val="Hyperlink"/>
                <w:rFonts w:ascii="Titillium Web SemiBold" w:hAnsi="Titillium Web SemiBold"/>
                <w:noProof/>
              </w:rPr>
              <w:t>7.2 Access Token</w:t>
            </w:r>
            <w:r>
              <w:rPr>
                <w:noProof/>
                <w:webHidden/>
              </w:rPr>
              <w:tab/>
            </w:r>
            <w:r>
              <w:rPr>
                <w:noProof/>
                <w:webHidden/>
              </w:rPr>
              <w:fldChar w:fldCharType="begin"/>
            </w:r>
            <w:r>
              <w:rPr>
                <w:noProof/>
                <w:webHidden/>
              </w:rPr>
              <w:instrText xml:space="preserve"> PAGEREF _Toc179451578 \h </w:instrText>
            </w:r>
            <w:r>
              <w:rPr>
                <w:noProof/>
                <w:webHidden/>
              </w:rPr>
            </w:r>
            <w:r>
              <w:rPr>
                <w:noProof/>
                <w:webHidden/>
              </w:rPr>
              <w:fldChar w:fldCharType="separate"/>
            </w:r>
            <w:r>
              <w:rPr>
                <w:noProof/>
                <w:webHidden/>
              </w:rPr>
              <w:t>16</w:t>
            </w:r>
            <w:r>
              <w:rPr>
                <w:noProof/>
                <w:webHidden/>
              </w:rPr>
              <w:fldChar w:fldCharType="end"/>
            </w:r>
          </w:hyperlink>
        </w:p>
        <w:p w:rsidR="006666AD" w:rsidRDefault="006666AD" w14:paraId="4C6A08F1" w14:textId="28874755">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79">
            <w:r w:rsidRPr="00111B27">
              <w:rPr>
                <w:rStyle w:val="Hyperlink"/>
                <w:rFonts w:ascii="Titillium Web SemiBold" w:hAnsi="Titillium Web SemiBold"/>
                <w:noProof/>
              </w:rPr>
              <w:t>7.3 GPS Interval</w:t>
            </w:r>
            <w:r>
              <w:rPr>
                <w:noProof/>
                <w:webHidden/>
              </w:rPr>
              <w:tab/>
            </w:r>
            <w:r>
              <w:rPr>
                <w:noProof/>
                <w:webHidden/>
              </w:rPr>
              <w:fldChar w:fldCharType="begin"/>
            </w:r>
            <w:r>
              <w:rPr>
                <w:noProof/>
                <w:webHidden/>
              </w:rPr>
              <w:instrText xml:space="preserve"> PAGEREF _Toc179451579 \h </w:instrText>
            </w:r>
            <w:r>
              <w:rPr>
                <w:noProof/>
                <w:webHidden/>
              </w:rPr>
            </w:r>
            <w:r>
              <w:rPr>
                <w:noProof/>
                <w:webHidden/>
              </w:rPr>
              <w:fldChar w:fldCharType="separate"/>
            </w:r>
            <w:r>
              <w:rPr>
                <w:noProof/>
                <w:webHidden/>
              </w:rPr>
              <w:t>16</w:t>
            </w:r>
            <w:r>
              <w:rPr>
                <w:noProof/>
                <w:webHidden/>
              </w:rPr>
              <w:fldChar w:fldCharType="end"/>
            </w:r>
          </w:hyperlink>
        </w:p>
        <w:p w:rsidR="006666AD" w:rsidRDefault="006666AD" w14:paraId="1AE5F4BF" w14:textId="1575E9FC">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80">
            <w:r w:rsidRPr="00111B27">
              <w:rPr>
                <w:rStyle w:val="Hyperlink"/>
                <w:rFonts w:ascii="Titillium Web SemiBold" w:hAnsi="Titillium Web SemiBold"/>
                <w:noProof/>
              </w:rPr>
              <w:t>7.4 Polling Interval</w:t>
            </w:r>
            <w:r>
              <w:rPr>
                <w:noProof/>
                <w:webHidden/>
              </w:rPr>
              <w:tab/>
            </w:r>
            <w:r>
              <w:rPr>
                <w:noProof/>
                <w:webHidden/>
              </w:rPr>
              <w:fldChar w:fldCharType="begin"/>
            </w:r>
            <w:r>
              <w:rPr>
                <w:noProof/>
                <w:webHidden/>
              </w:rPr>
              <w:instrText xml:space="preserve"> PAGEREF _Toc179451580 \h </w:instrText>
            </w:r>
            <w:r>
              <w:rPr>
                <w:noProof/>
                <w:webHidden/>
              </w:rPr>
            </w:r>
            <w:r>
              <w:rPr>
                <w:noProof/>
                <w:webHidden/>
              </w:rPr>
              <w:fldChar w:fldCharType="separate"/>
            </w:r>
            <w:r>
              <w:rPr>
                <w:noProof/>
                <w:webHidden/>
              </w:rPr>
              <w:t>17</w:t>
            </w:r>
            <w:r>
              <w:rPr>
                <w:noProof/>
                <w:webHidden/>
              </w:rPr>
              <w:fldChar w:fldCharType="end"/>
            </w:r>
          </w:hyperlink>
        </w:p>
        <w:p w:rsidR="006666AD" w:rsidRDefault="006666AD" w14:paraId="02EB0C25" w14:textId="6BB3A0C0">
          <w:pPr>
            <w:pStyle w:val="TOC2"/>
            <w:tabs>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81">
            <w:r w:rsidRPr="00111B27">
              <w:rPr>
                <w:rStyle w:val="Hyperlink"/>
                <w:rFonts w:ascii="Titillium Web SemiBold" w:hAnsi="Titillium Web SemiBold"/>
                <w:noProof/>
              </w:rPr>
              <w:t>7.5 Cloud Data Send Selection</w:t>
            </w:r>
            <w:r>
              <w:rPr>
                <w:noProof/>
                <w:webHidden/>
              </w:rPr>
              <w:tab/>
            </w:r>
            <w:r>
              <w:rPr>
                <w:noProof/>
                <w:webHidden/>
              </w:rPr>
              <w:fldChar w:fldCharType="begin"/>
            </w:r>
            <w:r>
              <w:rPr>
                <w:noProof/>
                <w:webHidden/>
              </w:rPr>
              <w:instrText xml:space="preserve"> PAGEREF _Toc179451581 \h </w:instrText>
            </w:r>
            <w:r>
              <w:rPr>
                <w:noProof/>
                <w:webHidden/>
              </w:rPr>
            </w:r>
            <w:r>
              <w:rPr>
                <w:noProof/>
                <w:webHidden/>
              </w:rPr>
              <w:fldChar w:fldCharType="separate"/>
            </w:r>
            <w:r>
              <w:rPr>
                <w:noProof/>
                <w:webHidden/>
              </w:rPr>
              <w:t>17</w:t>
            </w:r>
            <w:r>
              <w:rPr>
                <w:noProof/>
                <w:webHidden/>
              </w:rPr>
              <w:fldChar w:fldCharType="end"/>
            </w:r>
          </w:hyperlink>
        </w:p>
        <w:p w:rsidR="006666AD" w:rsidRDefault="006666AD" w14:paraId="0E3DA93B" w14:textId="3A0FC1EB">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82">
            <w:r w:rsidRPr="00111B27">
              <w:rPr>
                <w:rStyle w:val="Hyperlink"/>
                <w:rFonts w:ascii="Titillium Web SemiBold" w:hAnsi="Titillium Web SemiBold" w:eastAsia="Titillium Web SemiBold" w:cs="Titillium Web SemiBold"/>
                <w:noProof/>
              </w:rPr>
              <w:t>8.</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WinUSB Installation</w:t>
            </w:r>
            <w:r>
              <w:rPr>
                <w:noProof/>
                <w:webHidden/>
              </w:rPr>
              <w:tab/>
            </w:r>
            <w:r>
              <w:rPr>
                <w:noProof/>
                <w:webHidden/>
              </w:rPr>
              <w:fldChar w:fldCharType="begin"/>
            </w:r>
            <w:r>
              <w:rPr>
                <w:noProof/>
                <w:webHidden/>
              </w:rPr>
              <w:instrText xml:space="preserve"> PAGEREF _Toc179451582 \h </w:instrText>
            </w:r>
            <w:r>
              <w:rPr>
                <w:noProof/>
                <w:webHidden/>
              </w:rPr>
            </w:r>
            <w:r>
              <w:rPr>
                <w:noProof/>
                <w:webHidden/>
              </w:rPr>
              <w:fldChar w:fldCharType="separate"/>
            </w:r>
            <w:r>
              <w:rPr>
                <w:noProof/>
                <w:webHidden/>
              </w:rPr>
              <w:t>18</w:t>
            </w:r>
            <w:r>
              <w:rPr>
                <w:noProof/>
                <w:webHidden/>
              </w:rPr>
              <w:fldChar w:fldCharType="end"/>
            </w:r>
          </w:hyperlink>
        </w:p>
        <w:p w:rsidR="006666AD" w:rsidRDefault="006666AD" w14:paraId="6E920257" w14:textId="5BCC45EC">
          <w:pPr>
            <w:pStyle w:val="TOC1"/>
            <w:tabs>
              <w:tab w:val="left" w:pos="480"/>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83">
            <w:r w:rsidRPr="00111B27">
              <w:rPr>
                <w:rStyle w:val="Hyperlink"/>
                <w:rFonts w:ascii="Titillium Web SemiBold" w:hAnsi="Titillium Web SemiBold" w:eastAsia="Titillium Web SemiBold" w:cs="Titillium Web SemiBold"/>
                <w:noProof/>
              </w:rPr>
              <w:t>9.</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Configure a Device</w:t>
            </w:r>
            <w:r>
              <w:rPr>
                <w:noProof/>
                <w:webHidden/>
              </w:rPr>
              <w:tab/>
            </w:r>
            <w:r>
              <w:rPr>
                <w:noProof/>
                <w:webHidden/>
              </w:rPr>
              <w:fldChar w:fldCharType="begin"/>
            </w:r>
            <w:r>
              <w:rPr>
                <w:noProof/>
                <w:webHidden/>
              </w:rPr>
              <w:instrText xml:space="preserve"> PAGEREF _Toc179451583 \h </w:instrText>
            </w:r>
            <w:r>
              <w:rPr>
                <w:noProof/>
                <w:webHidden/>
              </w:rPr>
            </w:r>
            <w:r>
              <w:rPr>
                <w:noProof/>
                <w:webHidden/>
              </w:rPr>
              <w:fldChar w:fldCharType="separate"/>
            </w:r>
            <w:r>
              <w:rPr>
                <w:noProof/>
                <w:webHidden/>
              </w:rPr>
              <w:t>23</w:t>
            </w:r>
            <w:r>
              <w:rPr>
                <w:noProof/>
                <w:webHidden/>
              </w:rPr>
              <w:fldChar w:fldCharType="end"/>
            </w:r>
          </w:hyperlink>
        </w:p>
        <w:p w:rsidR="006666AD" w:rsidRDefault="006666AD" w14:paraId="7270C681" w14:textId="16065F89">
          <w:pPr>
            <w:pStyle w:val="TOC1"/>
            <w:tabs>
              <w:tab w:val="left" w:pos="849"/>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84">
            <w:r w:rsidRPr="00111B27">
              <w:rPr>
                <w:rStyle w:val="Hyperlink"/>
                <w:rFonts w:ascii="Titillium Web SemiBold" w:hAnsi="Titillium Web SemiBold" w:eastAsia="Titillium Web SemiBold" w:cs="Titillium Web SemiBold"/>
                <w:noProof/>
              </w:rPr>
              <w:t>10.</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Upload to Cloud</w:t>
            </w:r>
            <w:r>
              <w:rPr>
                <w:noProof/>
                <w:webHidden/>
              </w:rPr>
              <w:tab/>
            </w:r>
            <w:r>
              <w:rPr>
                <w:noProof/>
                <w:webHidden/>
              </w:rPr>
              <w:fldChar w:fldCharType="begin"/>
            </w:r>
            <w:r>
              <w:rPr>
                <w:noProof/>
                <w:webHidden/>
              </w:rPr>
              <w:instrText xml:space="preserve"> PAGEREF _Toc179451584 \h </w:instrText>
            </w:r>
            <w:r>
              <w:rPr>
                <w:noProof/>
                <w:webHidden/>
              </w:rPr>
            </w:r>
            <w:r>
              <w:rPr>
                <w:noProof/>
                <w:webHidden/>
              </w:rPr>
              <w:fldChar w:fldCharType="separate"/>
            </w:r>
            <w:r>
              <w:rPr>
                <w:noProof/>
                <w:webHidden/>
              </w:rPr>
              <w:t>24</w:t>
            </w:r>
            <w:r>
              <w:rPr>
                <w:noProof/>
                <w:webHidden/>
              </w:rPr>
              <w:fldChar w:fldCharType="end"/>
            </w:r>
          </w:hyperlink>
        </w:p>
        <w:p w:rsidR="006666AD" w:rsidRDefault="006666AD" w14:paraId="6B7C294A" w14:textId="1A3A1B7B">
          <w:pPr>
            <w:pStyle w:val="TOC1"/>
            <w:tabs>
              <w:tab w:val="left" w:pos="849"/>
              <w:tab w:val="right" w:leader="dot" w:pos="9629"/>
            </w:tabs>
            <w:rPr>
              <w:rFonts w:asciiTheme="minorHAnsi" w:hAnsiTheme="minorHAnsi" w:eastAsiaTheme="minorEastAsia" w:cstheme="minorBidi"/>
              <w:noProof/>
              <w:kern w:val="2"/>
              <w:sz w:val="22"/>
              <w:szCs w:val="22"/>
              <w:lang w:val="en-IN" w:eastAsia="en-IN"/>
              <w14:ligatures w14:val="standardContextual"/>
            </w:rPr>
          </w:pPr>
          <w:hyperlink w:history="1" w:anchor="_Toc179451585">
            <w:r w:rsidRPr="00111B27">
              <w:rPr>
                <w:rStyle w:val="Hyperlink"/>
                <w:rFonts w:ascii="Titillium Web SemiBold" w:hAnsi="Titillium Web SemiBold" w:eastAsia="Titillium Web SemiBold" w:cs="Titillium Web SemiBold"/>
                <w:noProof/>
              </w:rPr>
              <w:t>11.</w:t>
            </w:r>
            <w:r>
              <w:rPr>
                <w:rFonts w:asciiTheme="minorHAnsi" w:hAnsiTheme="minorHAnsi" w:eastAsiaTheme="minorEastAsia" w:cstheme="minorBidi"/>
                <w:noProof/>
                <w:kern w:val="2"/>
                <w:sz w:val="22"/>
                <w:szCs w:val="22"/>
                <w:lang w:val="en-IN" w:eastAsia="en-IN"/>
                <w14:ligatures w14:val="standardContextual"/>
              </w:rPr>
              <w:tab/>
            </w:r>
            <w:r w:rsidRPr="00111B27">
              <w:rPr>
                <w:rStyle w:val="Hyperlink"/>
                <w:rFonts w:ascii="Titillium Web SemiBold" w:hAnsi="Titillium Web SemiBold" w:eastAsia="Titillium Web SemiBold" w:cs="Titillium Web SemiBold"/>
                <w:noProof/>
              </w:rPr>
              <w:t>Firmware Update</w:t>
            </w:r>
            <w:r>
              <w:rPr>
                <w:noProof/>
                <w:webHidden/>
              </w:rPr>
              <w:tab/>
            </w:r>
            <w:r>
              <w:rPr>
                <w:noProof/>
                <w:webHidden/>
              </w:rPr>
              <w:fldChar w:fldCharType="begin"/>
            </w:r>
            <w:r>
              <w:rPr>
                <w:noProof/>
                <w:webHidden/>
              </w:rPr>
              <w:instrText xml:space="preserve"> PAGEREF _Toc179451585 \h </w:instrText>
            </w:r>
            <w:r>
              <w:rPr>
                <w:noProof/>
                <w:webHidden/>
              </w:rPr>
            </w:r>
            <w:r>
              <w:rPr>
                <w:noProof/>
                <w:webHidden/>
              </w:rPr>
              <w:fldChar w:fldCharType="separate"/>
            </w:r>
            <w:r>
              <w:rPr>
                <w:noProof/>
                <w:webHidden/>
              </w:rPr>
              <w:t>25</w:t>
            </w:r>
            <w:r>
              <w:rPr>
                <w:noProof/>
                <w:webHidden/>
              </w:rPr>
              <w:fldChar w:fldCharType="end"/>
            </w:r>
          </w:hyperlink>
        </w:p>
        <w:p w:rsidRPr="0048124A" w:rsidR="00392B53" w:rsidP="65683936" w:rsidRDefault="00392B53" w14:paraId="267F3089" w14:textId="1548E16A">
          <w:pPr>
            <w:pStyle w:val="TOC1"/>
            <w:tabs>
              <w:tab w:val="left" w:pos="480"/>
              <w:tab w:val="right" w:leader="dot" w:pos="9615"/>
            </w:tabs>
            <w:rPr>
              <w:rStyle w:val="Hyperlink"/>
              <w:rFonts w:ascii="Titillium Web SemiBold" w:hAnsi="Titillium Web SemiBold"/>
              <w:noProof/>
              <w:kern w:val="2"/>
              <w:sz w:val="22"/>
              <w:szCs w:val="22"/>
              <w:lang w:val="en-IN" w:eastAsia="en-IN"/>
              <w14:ligatures w14:val="standardContextual"/>
            </w:rPr>
          </w:pPr>
          <w:r w:rsidRPr="0048124A">
            <w:rPr>
              <w:rFonts w:ascii="Titillium Web SemiBold" w:hAnsi="Titillium Web SemiBold"/>
              <w:sz w:val="22"/>
              <w:szCs w:val="22"/>
            </w:rPr>
            <w:fldChar w:fldCharType="end"/>
          </w:r>
        </w:p>
      </w:sdtContent>
    </w:sdt>
    <w:p w:rsidRPr="0048124A" w:rsidR="00B932C7" w:rsidP="756D1106" w:rsidRDefault="00B932C7" w14:paraId="066482D5" w14:textId="7875B80E">
      <w:pPr>
        <w:pStyle w:val="TOC1"/>
        <w:tabs>
          <w:tab w:val="left" w:pos="480"/>
          <w:tab w:val="right" w:leader="dot" w:pos="9630"/>
        </w:tabs>
        <w:rPr>
          <w:rStyle w:val="Hyperlink"/>
          <w:rFonts w:ascii="Titillium Web SemiBold" w:hAnsi="Titillium Web SemiBold"/>
          <w:noProof/>
          <w:kern w:val="2"/>
          <w:sz w:val="22"/>
          <w:szCs w:val="22"/>
          <w:lang w:val="en-IN" w:eastAsia="en-IN"/>
          <w14:ligatures w14:val="standardContextual"/>
        </w:rPr>
      </w:pPr>
    </w:p>
    <w:p w:rsidRPr="0048124A" w:rsidR="35045C86" w:rsidP="35045C86" w:rsidRDefault="35045C86" w14:paraId="533ED25D" w14:textId="58FBCB97">
      <w:pPr>
        <w:pStyle w:val="TOC1"/>
        <w:tabs>
          <w:tab w:val="left" w:pos="480"/>
          <w:tab w:val="right" w:leader="dot" w:pos="9630"/>
        </w:tabs>
        <w:rPr>
          <w:rStyle w:val="Hyperlink"/>
          <w:rFonts w:ascii="Titillium Web SemiBold" w:hAnsi="Titillium Web SemiBold"/>
          <w:sz w:val="22"/>
          <w:szCs w:val="22"/>
        </w:rPr>
      </w:pPr>
    </w:p>
    <w:p w:rsidRPr="0048124A" w:rsidR="003A1E77" w:rsidP="0048124A" w:rsidRDefault="007E1ADB" w14:paraId="7232F2AF" w14:textId="16993848">
      <w:pPr>
        <w:pStyle w:val="TOCHeading1"/>
        <w:spacing w:line="240" w:lineRule="auto"/>
        <w:jc w:val="center"/>
        <w:rPr>
          <w:rFonts w:ascii="Titillium Web SemiBold" w:hAnsi="Titillium Web SemiBold" w:cs="Verdana"/>
          <w:color w:val="1F497D" w:themeColor="text2"/>
          <w:sz w:val="22"/>
          <w:szCs w:val="22"/>
        </w:rPr>
      </w:pPr>
      <w:r w:rsidRPr="0048124A">
        <w:rPr>
          <w:rFonts w:ascii="Titillium Web SemiBold" w:hAnsi="Titillium Web SemiBold" w:cs="Verdana"/>
          <w:sz w:val="32"/>
          <w:szCs w:val="32"/>
        </w:rPr>
        <w:lastRenderedPageBreak/>
        <w:t xml:space="preserve">Table of </w:t>
      </w:r>
      <w:r w:rsidRPr="0048124A" w:rsidR="0E582938">
        <w:rPr>
          <w:rFonts w:ascii="Titillium Web SemiBold" w:hAnsi="Titillium Web SemiBold" w:cs="Verdana"/>
          <w:sz w:val="32"/>
          <w:szCs w:val="32"/>
        </w:rPr>
        <w:t>Figure</w:t>
      </w:r>
      <w:r w:rsidRPr="0048124A">
        <w:rPr>
          <w:rFonts w:ascii="Titillium Web SemiBold" w:hAnsi="Titillium Web SemiBold" w:cs="Verdana"/>
          <w:sz w:val="32"/>
          <w:szCs w:val="32"/>
        </w:rPr>
        <w:t>s</w:t>
      </w:r>
    </w:p>
    <w:p w:rsidR="00A2616E" w:rsidRDefault="00323BEE" w14:paraId="4895D9C0" w14:textId="037AD51F">
      <w:pPr>
        <w:pStyle w:val="TableofFigures"/>
        <w:tabs>
          <w:tab w:val="right" w:leader="dot" w:pos="9629"/>
        </w:tabs>
        <w:rPr>
          <w:rFonts w:asciiTheme="minorHAnsi" w:hAnsiTheme="minorHAnsi" w:eastAsiaTheme="minorEastAsia" w:cstheme="minorBidi"/>
          <w:noProof/>
          <w:kern w:val="2"/>
          <w:szCs w:val="22"/>
          <w14:ligatures w14:val="standardContextual"/>
        </w:rPr>
      </w:pPr>
      <w:r w:rsidRPr="0048124A">
        <w:rPr>
          <w:rFonts w:ascii="Titillium Web SemiBold" w:hAnsi="Titillium Web SemiBold" w:cs="Verdana"/>
          <w:szCs w:val="22"/>
        </w:rPr>
        <w:fldChar w:fldCharType="begin"/>
      </w:r>
      <w:r w:rsidRPr="0048124A">
        <w:rPr>
          <w:rFonts w:ascii="Titillium Web SemiBold" w:hAnsi="Titillium Web SemiBold" w:cs="Verdana"/>
          <w:szCs w:val="22"/>
        </w:rPr>
        <w:instrText xml:space="preserve"> TOC \h \z \c "Figure" </w:instrText>
      </w:r>
      <w:r w:rsidRPr="0048124A">
        <w:rPr>
          <w:rFonts w:ascii="Titillium Web SemiBold" w:hAnsi="Titillium Web SemiBold" w:cs="Verdana"/>
          <w:szCs w:val="22"/>
        </w:rPr>
        <w:fldChar w:fldCharType="separate"/>
      </w:r>
      <w:hyperlink w:history="1" w:anchor="_Toc179451485">
        <w:r w:rsidRPr="00036F4F" w:rsidR="00A2616E">
          <w:rPr>
            <w:rStyle w:val="Hyperlink"/>
            <w:rFonts w:ascii="Titillium Web SemiBold" w:hAnsi="Titillium Web SemiBold"/>
            <w:noProof/>
            <w:lang w:val="en-US"/>
          </w:rPr>
          <w:t>Figure 1 Launching PreciCon</w:t>
        </w:r>
        <w:r w:rsidR="00A2616E">
          <w:rPr>
            <w:noProof/>
            <w:webHidden/>
          </w:rPr>
          <w:tab/>
        </w:r>
        <w:r w:rsidR="00A2616E">
          <w:rPr>
            <w:noProof/>
            <w:webHidden/>
          </w:rPr>
          <w:fldChar w:fldCharType="begin"/>
        </w:r>
        <w:r w:rsidR="00A2616E">
          <w:rPr>
            <w:noProof/>
            <w:webHidden/>
          </w:rPr>
          <w:instrText xml:space="preserve"> PAGEREF _Toc179451485 \h </w:instrText>
        </w:r>
        <w:r w:rsidR="00A2616E">
          <w:rPr>
            <w:noProof/>
            <w:webHidden/>
          </w:rPr>
        </w:r>
        <w:r w:rsidR="00A2616E">
          <w:rPr>
            <w:noProof/>
            <w:webHidden/>
          </w:rPr>
          <w:fldChar w:fldCharType="separate"/>
        </w:r>
        <w:r w:rsidR="00A2616E">
          <w:rPr>
            <w:noProof/>
            <w:webHidden/>
          </w:rPr>
          <w:t>5</w:t>
        </w:r>
        <w:r w:rsidR="00A2616E">
          <w:rPr>
            <w:noProof/>
            <w:webHidden/>
          </w:rPr>
          <w:fldChar w:fldCharType="end"/>
        </w:r>
      </w:hyperlink>
    </w:p>
    <w:p w:rsidR="00A2616E" w:rsidRDefault="00A2616E" w14:paraId="37CF7A82" w14:textId="2EFE816F">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86">
        <w:r w:rsidRPr="00036F4F">
          <w:rPr>
            <w:rStyle w:val="Hyperlink"/>
            <w:rFonts w:ascii="Titillium Web SemiBold" w:hAnsi="Titillium Web SemiBold"/>
            <w:noProof/>
            <w:lang w:val="en-US"/>
          </w:rPr>
          <w:t>Figure 2 Workspace Location Selection</w:t>
        </w:r>
        <w:r>
          <w:rPr>
            <w:noProof/>
            <w:webHidden/>
          </w:rPr>
          <w:tab/>
        </w:r>
        <w:r>
          <w:rPr>
            <w:noProof/>
            <w:webHidden/>
          </w:rPr>
          <w:fldChar w:fldCharType="begin"/>
        </w:r>
        <w:r>
          <w:rPr>
            <w:noProof/>
            <w:webHidden/>
          </w:rPr>
          <w:instrText xml:space="preserve"> PAGEREF _Toc179451486 \h </w:instrText>
        </w:r>
        <w:r>
          <w:rPr>
            <w:noProof/>
            <w:webHidden/>
          </w:rPr>
        </w:r>
        <w:r>
          <w:rPr>
            <w:noProof/>
            <w:webHidden/>
          </w:rPr>
          <w:fldChar w:fldCharType="separate"/>
        </w:r>
        <w:r>
          <w:rPr>
            <w:noProof/>
            <w:webHidden/>
          </w:rPr>
          <w:t>6</w:t>
        </w:r>
        <w:r>
          <w:rPr>
            <w:noProof/>
            <w:webHidden/>
          </w:rPr>
          <w:fldChar w:fldCharType="end"/>
        </w:r>
      </w:hyperlink>
    </w:p>
    <w:p w:rsidR="00A2616E" w:rsidRDefault="00A2616E" w14:paraId="2D9BAC50" w14:textId="43D2F2CE">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87">
        <w:r w:rsidRPr="00036F4F">
          <w:rPr>
            <w:rStyle w:val="Hyperlink"/>
            <w:rFonts w:ascii="Titillium Web SemiBold" w:hAnsi="Titillium Web SemiBold"/>
            <w:noProof/>
            <w:lang w:val="en-US"/>
          </w:rPr>
          <w:t>Figure 3 PreciCon tool</w:t>
        </w:r>
        <w:r>
          <w:rPr>
            <w:noProof/>
            <w:webHidden/>
          </w:rPr>
          <w:tab/>
        </w:r>
        <w:r>
          <w:rPr>
            <w:noProof/>
            <w:webHidden/>
          </w:rPr>
          <w:fldChar w:fldCharType="begin"/>
        </w:r>
        <w:r>
          <w:rPr>
            <w:noProof/>
            <w:webHidden/>
          </w:rPr>
          <w:instrText xml:space="preserve"> PAGEREF _Toc179451487 \h </w:instrText>
        </w:r>
        <w:r>
          <w:rPr>
            <w:noProof/>
            <w:webHidden/>
          </w:rPr>
        </w:r>
        <w:r>
          <w:rPr>
            <w:noProof/>
            <w:webHidden/>
          </w:rPr>
          <w:fldChar w:fldCharType="separate"/>
        </w:r>
        <w:r>
          <w:rPr>
            <w:noProof/>
            <w:webHidden/>
          </w:rPr>
          <w:t>6</w:t>
        </w:r>
        <w:r>
          <w:rPr>
            <w:noProof/>
            <w:webHidden/>
          </w:rPr>
          <w:fldChar w:fldCharType="end"/>
        </w:r>
      </w:hyperlink>
    </w:p>
    <w:p w:rsidR="00A2616E" w:rsidRDefault="00A2616E" w14:paraId="482E3FCB" w14:textId="5A604B5F">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88">
        <w:r w:rsidRPr="00036F4F">
          <w:rPr>
            <w:rStyle w:val="Hyperlink"/>
            <w:rFonts w:ascii="Titillium Web SemiBold" w:hAnsi="Titillium Web SemiBold"/>
            <w:noProof/>
            <w:lang w:val="en-US"/>
          </w:rPr>
          <w:t>Figure 4 PreciCon project wizard</w:t>
        </w:r>
        <w:r>
          <w:rPr>
            <w:noProof/>
            <w:webHidden/>
          </w:rPr>
          <w:tab/>
        </w:r>
        <w:r>
          <w:rPr>
            <w:noProof/>
            <w:webHidden/>
          </w:rPr>
          <w:fldChar w:fldCharType="begin"/>
        </w:r>
        <w:r>
          <w:rPr>
            <w:noProof/>
            <w:webHidden/>
          </w:rPr>
          <w:instrText xml:space="preserve"> PAGEREF _Toc179451488 \h </w:instrText>
        </w:r>
        <w:r>
          <w:rPr>
            <w:noProof/>
            <w:webHidden/>
          </w:rPr>
        </w:r>
        <w:r>
          <w:rPr>
            <w:noProof/>
            <w:webHidden/>
          </w:rPr>
          <w:fldChar w:fldCharType="separate"/>
        </w:r>
        <w:r>
          <w:rPr>
            <w:noProof/>
            <w:webHidden/>
          </w:rPr>
          <w:t>7</w:t>
        </w:r>
        <w:r>
          <w:rPr>
            <w:noProof/>
            <w:webHidden/>
          </w:rPr>
          <w:fldChar w:fldCharType="end"/>
        </w:r>
      </w:hyperlink>
    </w:p>
    <w:p w:rsidR="00A2616E" w:rsidRDefault="00A2616E" w14:paraId="31523A92" w14:textId="790DBC12">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89">
        <w:r w:rsidRPr="00036F4F">
          <w:rPr>
            <w:rStyle w:val="Hyperlink"/>
            <w:rFonts w:ascii="Titillium Web SemiBold" w:hAnsi="Titillium Web SemiBold"/>
            <w:noProof/>
            <w:lang w:val="en-US"/>
          </w:rPr>
          <w:t>Figure 5 PreciCon project creation</w:t>
        </w:r>
        <w:r>
          <w:rPr>
            <w:noProof/>
            <w:webHidden/>
          </w:rPr>
          <w:tab/>
        </w:r>
        <w:r>
          <w:rPr>
            <w:noProof/>
            <w:webHidden/>
          </w:rPr>
          <w:fldChar w:fldCharType="begin"/>
        </w:r>
        <w:r>
          <w:rPr>
            <w:noProof/>
            <w:webHidden/>
          </w:rPr>
          <w:instrText xml:space="preserve"> PAGEREF _Toc179451489 \h </w:instrText>
        </w:r>
        <w:r>
          <w:rPr>
            <w:noProof/>
            <w:webHidden/>
          </w:rPr>
        </w:r>
        <w:r>
          <w:rPr>
            <w:noProof/>
            <w:webHidden/>
          </w:rPr>
          <w:fldChar w:fldCharType="separate"/>
        </w:r>
        <w:r>
          <w:rPr>
            <w:noProof/>
            <w:webHidden/>
          </w:rPr>
          <w:t>8</w:t>
        </w:r>
        <w:r>
          <w:rPr>
            <w:noProof/>
            <w:webHidden/>
          </w:rPr>
          <w:fldChar w:fldCharType="end"/>
        </w:r>
      </w:hyperlink>
    </w:p>
    <w:p w:rsidR="00A2616E" w:rsidRDefault="00A2616E" w14:paraId="3A9DB520" w14:textId="4085419B">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0">
        <w:r w:rsidRPr="00036F4F">
          <w:rPr>
            <w:rStyle w:val="Hyperlink"/>
            <w:rFonts w:ascii="Titillium Web SemiBold" w:hAnsi="Titillium Web SemiBold"/>
            <w:noProof/>
          </w:rPr>
          <w:t>Figure 6 Project information page</w:t>
        </w:r>
        <w:r>
          <w:rPr>
            <w:noProof/>
            <w:webHidden/>
          </w:rPr>
          <w:tab/>
        </w:r>
        <w:r>
          <w:rPr>
            <w:noProof/>
            <w:webHidden/>
          </w:rPr>
          <w:fldChar w:fldCharType="begin"/>
        </w:r>
        <w:r>
          <w:rPr>
            <w:noProof/>
            <w:webHidden/>
          </w:rPr>
          <w:instrText xml:space="preserve"> PAGEREF _Toc179451490 \h </w:instrText>
        </w:r>
        <w:r>
          <w:rPr>
            <w:noProof/>
            <w:webHidden/>
          </w:rPr>
        </w:r>
        <w:r>
          <w:rPr>
            <w:noProof/>
            <w:webHidden/>
          </w:rPr>
          <w:fldChar w:fldCharType="separate"/>
        </w:r>
        <w:r>
          <w:rPr>
            <w:noProof/>
            <w:webHidden/>
          </w:rPr>
          <w:t>8</w:t>
        </w:r>
        <w:r>
          <w:rPr>
            <w:noProof/>
            <w:webHidden/>
          </w:rPr>
          <w:fldChar w:fldCharType="end"/>
        </w:r>
      </w:hyperlink>
    </w:p>
    <w:p w:rsidR="00A2616E" w:rsidRDefault="00A2616E" w14:paraId="4F3A6E68" w14:textId="731D1F1C">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1">
        <w:r w:rsidRPr="00036F4F">
          <w:rPr>
            <w:rStyle w:val="Hyperlink"/>
            <w:rFonts w:ascii="Titillium Web SemiBold" w:hAnsi="Titillium Web SemiBold"/>
            <w:noProof/>
          </w:rPr>
          <w:t>Figure 7 Device creation wizard</w:t>
        </w:r>
        <w:r>
          <w:rPr>
            <w:noProof/>
            <w:webHidden/>
          </w:rPr>
          <w:tab/>
        </w:r>
        <w:r>
          <w:rPr>
            <w:noProof/>
            <w:webHidden/>
          </w:rPr>
          <w:fldChar w:fldCharType="begin"/>
        </w:r>
        <w:r>
          <w:rPr>
            <w:noProof/>
            <w:webHidden/>
          </w:rPr>
          <w:instrText xml:space="preserve"> PAGEREF _Toc179451491 \h </w:instrText>
        </w:r>
        <w:r>
          <w:rPr>
            <w:noProof/>
            <w:webHidden/>
          </w:rPr>
        </w:r>
        <w:r>
          <w:rPr>
            <w:noProof/>
            <w:webHidden/>
          </w:rPr>
          <w:fldChar w:fldCharType="separate"/>
        </w:r>
        <w:r>
          <w:rPr>
            <w:noProof/>
            <w:webHidden/>
          </w:rPr>
          <w:t>9</w:t>
        </w:r>
        <w:r>
          <w:rPr>
            <w:noProof/>
            <w:webHidden/>
          </w:rPr>
          <w:fldChar w:fldCharType="end"/>
        </w:r>
      </w:hyperlink>
    </w:p>
    <w:p w:rsidR="00A2616E" w:rsidRDefault="00A2616E" w14:paraId="0FAA6732" w14:textId="58E122F8">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2">
        <w:r w:rsidRPr="00036F4F">
          <w:rPr>
            <w:rStyle w:val="Hyperlink"/>
            <w:rFonts w:ascii="Titillium Web SemiBold" w:hAnsi="Titillium Web SemiBold"/>
            <w:noProof/>
          </w:rPr>
          <w:t>Figure 8 Vendor selection</w:t>
        </w:r>
        <w:r>
          <w:rPr>
            <w:noProof/>
            <w:webHidden/>
          </w:rPr>
          <w:tab/>
        </w:r>
        <w:r>
          <w:rPr>
            <w:noProof/>
            <w:webHidden/>
          </w:rPr>
          <w:fldChar w:fldCharType="begin"/>
        </w:r>
        <w:r>
          <w:rPr>
            <w:noProof/>
            <w:webHidden/>
          </w:rPr>
          <w:instrText xml:space="preserve"> PAGEREF _Toc179451492 \h </w:instrText>
        </w:r>
        <w:r>
          <w:rPr>
            <w:noProof/>
            <w:webHidden/>
          </w:rPr>
        </w:r>
        <w:r>
          <w:rPr>
            <w:noProof/>
            <w:webHidden/>
          </w:rPr>
          <w:fldChar w:fldCharType="separate"/>
        </w:r>
        <w:r>
          <w:rPr>
            <w:noProof/>
            <w:webHidden/>
          </w:rPr>
          <w:t>10</w:t>
        </w:r>
        <w:r>
          <w:rPr>
            <w:noProof/>
            <w:webHidden/>
          </w:rPr>
          <w:fldChar w:fldCharType="end"/>
        </w:r>
      </w:hyperlink>
    </w:p>
    <w:p w:rsidR="00A2616E" w:rsidRDefault="00A2616E" w14:paraId="1745B3B8" w14:textId="71338D3A">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3">
        <w:r w:rsidRPr="00036F4F">
          <w:rPr>
            <w:rStyle w:val="Hyperlink"/>
            <w:rFonts w:ascii="Titillium Web SemiBold" w:hAnsi="Titillium Web SemiBold"/>
            <w:noProof/>
          </w:rPr>
          <w:t>Figure 9 Gateway information page</w:t>
        </w:r>
        <w:r>
          <w:rPr>
            <w:noProof/>
            <w:webHidden/>
          </w:rPr>
          <w:tab/>
        </w:r>
        <w:r>
          <w:rPr>
            <w:noProof/>
            <w:webHidden/>
          </w:rPr>
          <w:fldChar w:fldCharType="begin"/>
        </w:r>
        <w:r>
          <w:rPr>
            <w:noProof/>
            <w:webHidden/>
          </w:rPr>
          <w:instrText xml:space="preserve"> PAGEREF _Toc179451493 \h </w:instrText>
        </w:r>
        <w:r>
          <w:rPr>
            <w:noProof/>
            <w:webHidden/>
          </w:rPr>
        </w:r>
        <w:r>
          <w:rPr>
            <w:noProof/>
            <w:webHidden/>
          </w:rPr>
          <w:fldChar w:fldCharType="separate"/>
        </w:r>
        <w:r>
          <w:rPr>
            <w:noProof/>
            <w:webHidden/>
          </w:rPr>
          <w:t>10</w:t>
        </w:r>
        <w:r>
          <w:rPr>
            <w:noProof/>
            <w:webHidden/>
          </w:rPr>
          <w:fldChar w:fldCharType="end"/>
        </w:r>
      </w:hyperlink>
    </w:p>
    <w:p w:rsidR="00A2616E" w:rsidRDefault="00A2616E" w14:paraId="680C696A" w14:textId="62CAEE37">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4">
        <w:r w:rsidRPr="00036F4F">
          <w:rPr>
            <w:rStyle w:val="Hyperlink"/>
            <w:rFonts w:ascii="Titillium Web SemiBold" w:hAnsi="Titillium Web SemiBold"/>
            <w:noProof/>
          </w:rPr>
          <w:t>Figure 10</w:t>
        </w:r>
        <w:r w:rsidRPr="00036F4F">
          <w:rPr>
            <w:rStyle w:val="Hyperlink"/>
            <w:rFonts w:ascii="Titillium Web SemiBold" w:hAnsi="Titillium Web SemiBold"/>
            <w:noProof/>
          </w:rPr>
          <w:t xml:space="preserve"> </w:t>
        </w:r>
        <w:r w:rsidRPr="00036F4F">
          <w:rPr>
            <w:rStyle w:val="Hyperlink"/>
            <w:rFonts w:ascii="Titillium Web SemiBold" w:hAnsi="Titillium Web SemiBold"/>
            <w:noProof/>
          </w:rPr>
          <w:t>Modbus device information page</w:t>
        </w:r>
        <w:r>
          <w:rPr>
            <w:noProof/>
            <w:webHidden/>
          </w:rPr>
          <w:tab/>
        </w:r>
        <w:r>
          <w:rPr>
            <w:noProof/>
            <w:webHidden/>
          </w:rPr>
          <w:fldChar w:fldCharType="begin"/>
        </w:r>
        <w:r>
          <w:rPr>
            <w:noProof/>
            <w:webHidden/>
          </w:rPr>
          <w:instrText xml:space="preserve"> PAGEREF _Toc179451494 \h </w:instrText>
        </w:r>
        <w:r>
          <w:rPr>
            <w:noProof/>
            <w:webHidden/>
          </w:rPr>
        </w:r>
        <w:r>
          <w:rPr>
            <w:noProof/>
            <w:webHidden/>
          </w:rPr>
          <w:fldChar w:fldCharType="separate"/>
        </w:r>
        <w:r>
          <w:rPr>
            <w:noProof/>
            <w:webHidden/>
          </w:rPr>
          <w:t>11</w:t>
        </w:r>
        <w:r>
          <w:rPr>
            <w:noProof/>
            <w:webHidden/>
          </w:rPr>
          <w:fldChar w:fldCharType="end"/>
        </w:r>
      </w:hyperlink>
    </w:p>
    <w:p w:rsidR="00A2616E" w:rsidRDefault="00A2616E" w14:paraId="3F3503F7" w14:textId="42B8F7AC">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5">
        <w:r w:rsidRPr="00036F4F">
          <w:rPr>
            <w:rStyle w:val="Hyperlink"/>
            <w:rFonts w:ascii="Titillium Web SemiBold" w:hAnsi="Titillium Web SemiBold"/>
            <w:noProof/>
          </w:rPr>
          <w:t>Figure 11 Data configuration page</w:t>
        </w:r>
        <w:r>
          <w:rPr>
            <w:noProof/>
            <w:webHidden/>
          </w:rPr>
          <w:tab/>
        </w:r>
        <w:r>
          <w:rPr>
            <w:noProof/>
            <w:webHidden/>
          </w:rPr>
          <w:fldChar w:fldCharType="begin"/>
        </w:r>
        <w:r>
          <w:rPr>
            <w:noProof/>
            <w:webHidden/>
          </w:rPr>
          <w:instrText xml:space="preserve"> PAGEREF _Toc179451495 \h </w:instrText>
        </w:r>
        <w:r>
          <w:rPr>
            <w:noProof/>
            <w:webHidden/>
          </w:rPr>
        </w:r>
        <w:r>
          <w:rPr>
            <w:noProof/>
            <w:webHidden/>
          </w:rPr>
          <w:fldChar w:fldCharType="separate"/>
        </w:r>
        <w:r>
          <w:rPr>
            <w:noProof/>
            <w:webHidden/>
          </w:rPr>
          <w:t>12</w:t>
        </w:r>
        <w:r>
          <w:rPr>
            <w:noProof/>
            <w:webHidden/>
          </w:rPr>
          <w:fldChar w:fldCharType="end"/>
        </w:r>
      </w:hyperlink>
    </w:p>
    <w:p w:rsidR="00A2616E" w:rsidRDefault="00A2616E" w14:paraId="6FE5E941" w14:textId="578FFD88">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6">
        <w:r w:rsidRPr="00036F4F">
          <w:rPr>
            <w:rStyle w:val="Hyperlink"/>
            <w:rFonts w:ascii="Titillium Web SemiBold" w:hAnsi="Titillium Web SemiBold"/>
            <w:noProof/>
          </w:rPr>
          <w:t>Figure 12 Data settings configuration popup</w:t>
        </w:r>
        <w:r>
          <w:rPr>
            <w:noProof/>
            <w:webHidden/>
          </w:rPr>
          <w:tab/>
        </w:r>
        <w:r>
          <w:rPr>
            <w:noProof/>
            <w:webHidden/>
          </w:rPr>
          <w:fldChar w:fldCharType="begin"/>
        </w:r>
        <w:r>
          <w:rPr>
            <w:noProof/>
            <w:webHidden/>
          </w:rPr>
          <w:instrText xml:space="preserve"> PAGEREF _Toc179451496 \h </w:instrText>
        </w:r>
        <w:r>
          <w:rPr>
            <w:noProof/>
            <w:webHidden/>
          </w:rPr>
        </w:r>
        <w:r>
          <w:rPr>
            <w:noProof/>
            <w:webHidden/>
          </w:rPr>
          <w:fldChar w:fldCharType="separate"/>
        </w:r>
        <w:r>
          <w:rPr>
            <w:noProof/>
            <w:webHidden/>
          </w:rPr>
          <w:t>13</w:t>
        </w:r>
        <w:r>
          <w:rPr>
            <w:noProof/>
            <w:webHidden/>
          </w:rPr>
          <w:fldChar w:fldCharType="end"/>
        </w:r>
      </w:hyperlink>
    </w:p>
    <w:p w:rsidR="00A2616E" w:rsidRDefault="00A2616E" w14:paraId="62324A3D" w14:textId="3D56EBB8">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7">
        <w:r w:rsidRPr="00036F4F">
          <w:rPr>
            <w:rStyle w:val="Hyperlink"/>
            <w:rFonts w:ascii="Titillium Web SemiBold" w:hAnsi="Titillium Web SemiBold"/>
            <w:noProof/>
          </w:rPr>
          <w:t>Figure 13 Modbus slave configuration page</w:t>
        </w:r>
        <w:r>
          <w:rPr>
            <w:noProof/>
            <w:webHidden/>
          </w:rPr>
          <w:tab/>
        </w:r>
        <w:r>
          <w:rPr>
            <w:noProof/>
            <w:webHidden/>
          </w:rPr>
          <w:fldChar w:fldCharType="begin"/>
        </w:r>
        <w:r>
          <w:rPr>
            <w:noProof/>
            <w:webHidden/>
          </w:rPr>
          <w:instrText xml:space="preserve"> PAGEREF _Toc179451497 \h </w:instrText>
        </w:r>
        <w:r>
          <w:rPr>
            <w:noProof/>
            <w:webHidden/>
          </w:rPr>
        </w:r>
        <w:r>
          <w:rPr>
            <w:noProof/>
            <w:webHidden/>
          </w:rPr>
          <w:fldChar w:fldCharType="separate"/>
        </w:r>
        <w:r>
          <w:rPr>
            <w:noProof/>
            <w:webHidden/>
          </w:rPr>
          <w:t>14</w:t>
        </w:r>
        <w:r>
          <w:rPr>
            <w:noProof/>
            <w:webHidden/>
          </w:rPr>
          <w:fldChar w:fldCharType="end"/>
        </w:r>
      </w:hyperlink>
    </w:p>
    <w:p w:rsidR="00A2616E" w:rsidRDefault="00A2616E" w14:paraId="3E56E818" w14:textId="053AC719">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8">
        <w:r w:rsidRPr="00036F4F">
          <w:rPr>
            <w:rStyle w:val="Hyperlink"/>
            <w:rFonts w:ascii="Titillium Web SemiBold" w:hAnsi="Titillium Web SemiBold"/>
            <w:noProof/>
          </w:rPr>
          <w:t>Figure 14 Modbus settings creation popup</w:t>
        </w:r>
        <w:r>
          <w:rPr>
            <w:noProof/>
            <w:webHidden/>
          </w:rPr>
          <w:tab/>
        </w:r>
        <w:r>
          <w:rPr>
            <w:noProof/>
            <w:webHidden/>
          </w:rPr>
          <w:fldChar w:fldCharType="begin"/>
        </w:r>
        <w:r>
          <w:rPr>
            <w:noProof/>
            <w:webHidden/>
          </w:rPr>
          <w:instrText xml:space="preserve"> PAGEREF _Toc179451498 \h </w:instrText>
        </w:r>
        <w:r>
          <w:rPr>
            <w:noProof/>
            <w:webHidden/>
          </w:rPr>
        </w:r>
        <w:r>
          <w:rPr>
            <w:noProof/>
            <w:webHidden/>
          </w:rPr>
          <w:fldChar w:fldCharType="separate"/>
        </w:r>
        <w:r>
          <w:rPr>
            <w:noProof/>
            <w:webHidden/>
          </w:rPr>
          <w:t>14</w:t>
        </w:r>
        <w:r>
          <w:rPr>
            <w:noProof/>
            <w:webHidden/>
          </w:rPr>
          <w:fldChar w:fldCharType="end"/>
        </w:r>
      </w:hyperlink>
    </w:p>
    <w:p w:rsidR="00A2616E" w:rsidRDefault="00A2616E" w14:paraId="2712A3B5" w14:textId="004AB642">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499">
        <w:r w:rsidRPr="00036F4F">
          <w:rPr>
            <w:rStyle w:val="Hyperlink"/>
            <w:rFonts w:ascii="Titillium Web SemiBold" w:hAnsi="Titillium Web SemiBold"/>
            <w:noProof/>
          </w:rPr>
          <w:t>Figure 15 Serial configuration page</w:t>
        </w:r>
        <w:r>
          <w:rPr>
            <w:noProof/>
            <w:webHidden/>
          </w:rPr>
          <w:tab/>
        </w:r>
        <w:r>
          <w:rPr>
            <w:noProof/>
            <w:webHidden/>
          </w:rPr>
          <w:fldChar w:fldCharType="begin"/>
        </w:r>
        <w:r>
          <w:rPr>
            <w:noProof/>
            <w:webHidden/>
          </w:rPr>
          <w:instrText xml:space="preserve"> PAGEREF _Toc179451499 \h </w:instrText>
        </w:r>
        <w:r>
          <w:rPr>
            <w:noProof/>
            <w:webHidden/>
          </w:rPr>
        </w:r>
        <w:r>
          <w:rPr>
            <w:noProof/>
            <w:webHidden/>
          </w:rPr>
          <w:fldChar w:fldCharType="separate"/>
        </w:r>
        <w:r>
          <w:rPr>
            <w:noProof/>
            <w:webHidden/>
          </w:rPr>
          <w:t>15</w:t>
        </w:r>
        <w:r>
          <w:rPr>
            <w:noProof/>
            <w:webHidden/>
          </w:rPr>
          <w:fldChar w:fldCharType="end"/>
        </w:r>
      </w:hyperlink>
    </w:p>
    <w:p w:rsidR="00A2616E" w:rsidRDefault="00A2616E" w14:paraId="111F1912" w14:textId="659ACFC3">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0">
        <w:r w:rsidRPr="00036F4F">
          <w:rPr>
            <w:rStyle w:val="Hyperlink"/>
            <w:rFonts w:ascii="Titillium Web SemiBold" w:hAnsi="Titillium Web SemiBold"/>
            <w:noProof/>
          </w:rPr>
          <w:t>Figure 16 Cloud configuration page</w:t>
        </w:r>
        <w:r>
          <w:rPr>
            <w:noProof/>
            <w:webHidden/>
          </w:rPr>
          <w:tab/>
        </w:r>
        <w:r>
          <w:rPr>
            <w:noProof/>
            <w:webHidden/>
          </w:rPr>
          <w:fldChar w:fldCharType="begin"/>
        </w:r>
        <w:r>
          <w:rPr>
            <w:noProof/>
            <w:webHidden/>
          </w:rPr>
          <w:instrText xml:space="preserve"> PAGEREF _Toc179451500 \h </w:instrText>
        </w:r>
        <w:r>
          <w:rPr>
            <w:noProof/>
            <w:webHidden/>
          </w:rPr>
        </w:r>
        <w:r>
          <w:rPr>
            <w:noProof/>
            <w:webHidden/>
          </w:rPr>
          <w:fldChar w:fldCharType="separate"/>
        </w:r>
        <w:r>
          <w:rPr>
            <w:noProof/>
            <w:webHidden/>
          </w:rPr>
          <w:t>17</w:t>
        </w:r>
        <w:r>
          <w:rPr>
            <w:noProof/>
            <w:webHidden/>
          </w:rPr>
          <w:fldChar w:fldCharType="end"/>
        </w:r>
      </w:hyperlink>
    </w:p>
    <w:p w:rsidR="00A2616E" w:rsidRDefault="00A2616E" w14:paraId="7111717F" w14:textId="1C1E9CB5">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1">
        <w:r w:rsidRPr="00036F4F">
          <w:rPr>
            <w:rStyle w:val="Hyperlink"/>
            <w:rFonts w:ascii="Titillium Web SemiBold" w:hAnsi="Titillium Web SemiBold"/>
            <w:noProof/>
          </w:rPr>
          <w:t>Figure 17 Cloud configuration</w:t>
        </w:r>
        <w:r>
          <w:rPr>
            <w:noProof/>
            <w:webHidden/>
          </w:rPr>
          <w:tab/>
        </w:r>
        <w:r>
          <w:rPr>
            <w:noProof/>
            <w:webHidden/>
          </w:rPr>
          <w:fldChar w:fldCharType="begin"/>
        </w:r>
        <w:r>
          <w:rPr>
            <w:noProof/>
            <w:webHidden/>
          </w:rPr>
          <w:instrText xml:space="preserve"> PAGEREF _Toc179451501 \h </w:instrText>
        </w:r>
        <w:r>
          <w:rPr>
            <w:noProof/>
            <w:webHidden/>
          </w:rPr>
        </w:r>
        <w:r>
          <w:rPr>
            <w:noProof/>
            <w:webHidden/>
          </w:rPr>
          <w:fldChar w:fldCharType="separate"/>
        </w:r>
        <w:r>
          <w:rPr>
            <w:noProof/>
            <w:webHidden/>
          </w:rPr>
          <w:t>18</w:t>
        </w:r>
        <w:r>
          <w:rPr>
            <w:noProof/>
            <w:webHidden/>
          </w:rPr>
          <w:fldChar w:fldCharType="end"/>
        </w:r>
      </w:hyperlink>
    </w:p>
    <w:p w:rsidR="00A2616E" w:rsidRDefault="00A2616E" w14:paraId="453C0A8D" w14:textId="3D934821">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2">
        <w:r w:rsidRPr="00036F4F">
          <w:rPr>
            <w:rStyle w:val="Hyperlink"/>
            <w:rFonts w:ascii="Titillium Web SemiBold" w:hAnsi="Titillium Web SemiBold"/>
            <w:noProof/>
            <w:lang w:val="en-US"/>
          </w:rPr>
          <w:t xml:space="preserve">Figure </w:t>
        </w:r>
        <w:r w:rsidRPr="00036F4F">
          <w:rPr>
            <w:rStyle w:val="Hyperlink"/>
            <w:rFonts w:ascii="Titillium Web SemiBold" w:hAnsi="Titillium Web SemiBold"/>
            <w:noProof/>
          </w:rPr>
          <w:t>18</w:t>
        </w:r>
        <w:r w:rsidRPr="00036F4F">
          <w:rPr>
            <w:rStyle w:val="Hyperlink"/>
            <w:rFonts w:ascii="Titillium Web SemiBold" w:hAnsi="Titillium Web SemiBold"/>
            <w:noProof/>
            <w:lang w:val="en-US"/>
          </w:rPr>
          <w:t xml:space="preserve"> Cloud send data selection table</w:t>
        </w:r>
        <w:r>
          <w:rPr>
            <w:noProof/>
            <w:webHidden/>
          </w:rPr>
          <w:tab/>
        </w:r>
        <w:r>
          <w:rPr>
            <w:noProof/>
            <w:webHidden/>
          </w:rPr>
          <w:fldChar w:fldCharType="begin"/>
        </w:r>
        <w:r>
          <w:rPr>
            <w:noProof/>
            <w:webHidden/>
          </w:rPr>
          <w:instrText xml:space="preserve"> PAGEREF _Toc179451502 \h </w:instrText>
        </w:r>
        <w:r>
          <w:rPr>
            <w:noProof/>
            <w:webHidden/>
          </w:rPr>
        </w:r>
        <w:r>
          <w:rPr>
            <w:noProof/>
            <w:webHidden/>
          </w:rPr>
          <w:fldChar w:fldCharType="separate"/>
        </w:r>
        <w:r>
          <w:rPr>
            <w:noProof/>
            <w:webHidden/>
          </w:rPr>
          <w:t>18</w:t>
        </w:r>
        <w:r>
          <w:rPr>
            <w:noProof/>
            <w:webHidden/>
          </w:rPr>
          <w:fldChar w:fldCharType="end"/>
        </w:r>
      </w:hyperlink>
    </w:p>
    <w:p w:rsidR="00A2616E" w:rsidRDefault="00A2616E" w14:paraId="2B6D8EFA" w14:textId="237A37E3">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3">
        <w:r w:rsidRPr="00036F4F">
          <w:rPr>
            <w:rStyle w:val="Hyperlink"/>
            <w:rFonts w:ascii="Titillium Web SemiBold" w:hAnsi="Titillium Web SemiBold"/>
            <w:noProof/>
          </w:rPr>
          <w:t>Figure 19 Setup LIBUSB_Win32</w:t>
        </w:r>
        <w:r>
          <w:rPr>
            <w:noProof/>
            <w:webHidden/>
          </w:rPr>
          <w:tab/>
        </w:r>
        <w:r>
          <w:rPr>
            <w:noProof/>
            <w:webHidden/>
          </w:rPr>
          <w:fldChar w:fldCharType="begin"/>
        </w:r>
        <w:r>
          <w:rPr>
            <w:noProof/>
            <w:webHidden/>
          </w:rPr>
          <w:instrText xml:space="preserve"> PAGEREF _Toc179451503 \h </w:instrText>
        </w:r>
        <w:r>
          <w:rPr>
            <w:noProof/>
            <w:webHidden/>
          </w:rPr>
        </w:r>
        <w:r>
          <w:rPr>
            <w:noProof/>
            <w:webHidden/>
          </w:rPr>
          <w:fldChar w:fldCharType="separate"/>
        </w:r>
        <w:r>
          <w:rPr>
            <w:noProof/>
            <w:webHidden/>
          </w:rPr>
          <w:t>19</w:t>
        </w:r>
        <w:r>
          <w:rPr>
            <w:noProof/>
            <w:webHidden/>
          </w:rPr>
          <w:fldChar w:fldCharType="end"/>
        </w:r>
      </w:hyperlink>
    </w:p>
    <w:p w:rsidR="00A2616E" w:rsidRDefault="00A2616E" w14:paraId="2512D8CD" w14:textId="60F6F7DF">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4">
        <w:r w:rsidRPr="00036F4F">
          <w:rPr>
            <w:rStyle w:val="Hyperlink"/>
            <w:rFonts w:ascii="Titillium Web SemiBold" w:hAnsi="Titillium Web SemiBold"/>
            <w:noProof/>
          </w:rPr>
          <w:t>Figure 20 Setup LIBUSB_Win32_1</w:t>
        </w:r>
        <w:r>
          <w:rPr>
            <w:noProof/>
            <w:webHidden/>
          </w:rPr>
          <w:tab/>
        </w:r>
        <w:r>
          <w:rPr>
            <w:noProof/>
            <w:webHidden/>
          </w:rPr>
          <w:fldChar w:fldCharType="begin"/>
        </w:r>
        <w:r>
          <w:rPr>
            <w:noProof/>
            <w:webHidden/>
          </w:rPr>
          <w:instrText xml:space="preserve"> PAGEREF _Toc179451504 \h </w:instrText>
        </w:r>
        <w:r>
          <w:rPr>
            <w:noProof/>
            <w:webHidden/>
          </w:rPr>
        </w:r>
        <w:r>
          <w:rPr>
            <w:noProof/>
            <w:webHidden/>
          </w:rPr>
          <w:fldChar w:fldCharType="separate"/>
        </w:r>
        <w:r>
          <w:rPr>
            <w:noProof/>
            <w:webHidden/>
          </w:rPr>
          <w:t>20</w:t>
        </w:r>
        <w:r>
          <w:rPr>
            <w:noProof/>
            <w:webHidden/>
          </w:rPr>
          <w:fldChar w:fldCharType="end"/>
        </w:r>
      </w:hyperlink>
    </w:p>
    <w:p w:rsidR="00A2616E" w:rsidRDefault="00A2616E" w14:paraId="5F13EAFD" w14:textId="4F95ADD2">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5">
        <w:r w:rsidRPr="00036F4F">
          <w:rPr>
            <w:rStyle w:val="Hyperlink"/>
            <w:rFonts w:ascii="Titillium Web SemiBold" w:hAnsi="Titillium Web SemiBold"/>
            <w:noProof/>
          </w:rPr>
          <w:t>Figure 21 Setup LIBUSB_Win32_2</w:t>
        </w:r>
        <w:r>
          <w:rPr>
            <w:noProof/>
            <w:webHidden/>
          </w:rPr>
          <w:tab/>
        </w:r>
        <w:r>
          <w:rPr>
            <w:noProof/>
            <w:webHidden/>
          </w:rPr>
          <w:fldChar w:fldCharType="begin"/>
        </w:r>
        <w:r>
          <w:rPr>
            <w:noProof/>
            <w:webHidden/>
          </w:rPr>
          <w:instrText xml:space="preserve"> PAGEREF _Toc179451505 \h </w:instrText>
        </w:r>
        <w:r>
          <w:rPr>
            <w:noProof/>
            <w:webHidden/>
          </w:rPr>
        </w:r>
        <w:r>
          <w:rPr>
            <w:noProof/>
            <w:webHidden/>
          </w:rPr>
          <w:fldChar w:fldCharType="separate"/>
        </w:r>
        <w:r>
          <w:rPr>
            <w:noProof/>
            <w:webHidden/>
          </w:rPr>
          <w:t>20</w:t>
        </w:r>
        <w:r>
          <w:rPr>
            <w:noProof/>
            <w:webHidden/>
          </w:rPr>
          <w:fldChar w:fldCharType="end"/>
        </w:r>
      </w:hyperlink>
    </w:p>
    <w:p w:rsidR="00A2616E" w:rsidRDefault="00A2616E" w14:paraId="1A2AE6CC" w14:textId="461929A6">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6">
        <w:r w:rsidRPr="00036F4F">
          <w:rPr>
            <w:rStyle w:val="Hyperlink"/>
            <w:rFonts w:ascii="Titillium Web SemiBold" w:hAnsi="Titillium Web SemiBold"/>
            <w:noProof/>
          </w:rPr>
          <w:t>Figure 22 Setup LIBUSB_Win32_3</w:t>
        </w:r>
        <w:r>
          <w:rPr>
            <w:noProof/>
            <w:webHidden/>
          </w:rPr>
          <w:tab/>
        </w:r>
        <w:r>
          <w:rPr>
            <w:noProof/>
            <w:webHidden/>
          </w:rPr>
          <w:fldChar w:fldCharType="begin"/>
        </w:r>
        <w:r>
          <w:rPr>
            <w:noProof/>
            <w:webHidden/>
          </w:rPr>
          <w:instrText xml:space="preserve"> PAGEREF _Toc179451506 \h </w:instrText>
        </w:r>
        <w:r>
          <w:rPr>
            <w:noProof/>
            <w:webHidden/>
          </w:rPr>
        </w:r>
        <w:r>
          <w:rPr>
            <w:noProof/>
            <w:webHidden/>
          </w:rPr>
          <w:fldChar w:fldCharType="separate"/>
        </w:r>
        <w:r>
          <w:rPr>
            <w:noProof/>
            <w:webHidden/>
          </w:rPr>
          <w:t>21</w:t>
        </w:r>
        <w:r>
          <w:rPr>
            <w:noProof/>
            <w:webHidden/>
          </w:rPr>
          <w:fldChar w:fldCharType="end"/>
        </w:r>
      </w:hyperlink>
    </w:p>
    <w:p w:rsidR="00A2616E" w:rsidRDefault="00A2616E" w14:paraId="7AE4CF63" w14:textId="0637DB30">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7">
        <w:r w:rsidRPr="00036F4F">
          <w:rPr>
            <w:rStyle w:val="Hyperlink"/>
            <w:rFonts w:ascii="Titillium Web SemiBold" w:hAnsi="Titillium Web SemiBold"/>
            <w:noProof/>
          </w:rPr>
          <w:t>Figure 23 Setup LIBUSB_Win32_4</w:t>
        </w:r>
        <w:r>
          <w:rPr>
            <w:noProof/>
            <w:webHidden/>
          </w:rPr>
          <w:tab/>
        </w:r>
        <w:r>
          <w:rPr>
            <w:noProof/>
            <w:webHidden/>
          </w:rPr>
          <w:fldChar w:fldCharType="begin"/>
        </w:r>
        <w:r>
          <w:rPr>
            <w:noProof/>
            <w:webHidden/>
          </w:rPr>
          <w:instrText xml:space="preserve"> PAGEREF _Toc179451507 \h </w:instrText>
        </w:r>
        <w:r>
          <w:rPr>
            <w:noProof/>
            <w:webHidden/>
          </w:rPr>
        </w:r>
        <w:r>
          <w:rPr>
            <w:noProof/>
            <w:webHidden/>
          </w:rPr>
          <w:fldChar w:fldCharType="separate"/>
        </w:r>
        <w:r>
          <w:rPr>
            <w:noProof/>
            <w:webHidden/>
          </w:rPr>
          <w:t>21</w:t>
        </w:r>
        <w:r>
          <w:rPr>
            <w:noProof/>
            <w:webHidden/>
          </w:rPr>
          <w:fldChar w:fldCharType="end"/>
        </w:r>
      </w:hyperlink>
    </w:p>
    <w:p w:rsidR="00A2616E" w:rsidRDefault="00A2616E" w14:paraId="36F4FA68" w14:textId="07FDD2CD">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8">
        <w:r w:rsidRPr="00036F4F">
          <w:rPr>
            <w:rStyle w:val="Hyperlink"/>
            <w:rFonts w:ascii="Titillium Web SemiBold" w:hAnsi="Titillium Web SemiBold"/>
            <w:noProof/>
          </w:rPr>
          <w:t>Figure 24 Device Manager</w:t>
        </w:r>
        <w:r>
          <w:rPr>
            <w:noProof/>
            <w:webHidden/>
          </w:rPr>
          <w:tab/>
        </w:r>
        <w:r>
          <w:rPr>
            <w:noProof/>
            <w:webHidden/>
          </w:rPr>
          <w:fldChar w:fldCharType="begin"/>
        </w:r>
        <w:r>
          <w:rPr>
            <w:noProof/>
            <w:webHidden/>
          </w:rPr>
          <w:instrText xml:space="preserve"> PAGEREF _Toc179451508 \h </w:instrText>
        </w:r>
        <w:r>
          <w:rPr>
            <w:noProof/>
            <w:webHidden/>
          </w:rPr>
        </w:r>
        <w:r>
          <w:rPr>
            <w:noProof/>
            <w:webHidden/>
          </w:rPr>
          <w:fldChar w:fldCharType="separate"/>
        </w:r>
        <w:r>
          <w:rPr>
            <w:noProof/>
            <w:webHidden/>
          </w:rPr>
          <w:t>22</w:t>
        </w:r>
        <w:r>
          <w:rPr>
            <w:noProof/>
            <w:webHidden/>
          </w:rPr>
          <w:fldChar w:fldCharType="end"/>
        </w:r>
      </w:hyperlink>
    </w:p>
    <w:p w:rsidR="00A2616E" w:rsidRDefault="00A2616E" w14:paraId="6F3741EB" w14:textId="00CCC8A5">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09">
        <w:r w:rsidRPr="00036F4F">
          <w:rPr>
            <w:rStyle w:val="Hyperlink"/>
            <w:rFonts w:ascii="Titillium Web SemiBold" w:hAnsi="Titillium Web SemiBold"/>
            <w:noProof/>
          </w:rPr>
          <w:t>Figure 25 LIBUSB_Win32_5</w:t>
        </w:r>
        <w:r>
          <w:rPr>
            <w:noProof/>
            <w:webHidden/>
          </w:rPr>
          <w:tab/>
        </w:r>
        <w:r>
          <w:rPr>
            <w:noProof/>
            <w:webHidden/>
          </w:rPr>
          <w:fldChar w:fldCharType="begin"/>
        </w:r>
        <w:r>
          <w:rPr>
            <w:noProof/>
            <w:webHidden/>
          </w:rPr>
          <w:instrText xml:space="preserve"> PAGEREF _Toc179451509 \h </w:instrText>
        </w:r>
        <w:r>
          <w:rPr>
            <w:noProof/>
            <w:webHidden/>
          </w:rPr>
        </w:r>
        <w:r>
          <w:rPr>
            <w:noProof/>
            <w:webHidden/>
          </w:rPr>
          <w:fldChar w:fldCharType="separate"/>
        </w:r>
        <w:r>
          <w:rPr>
            <w:noProof/>
            <w:webHidden/>
          </w:rPr>
          <w:t>22</w:t>
        </w:r>
        <w:r>
          <w:rPr>
            <w:noProof/>
            <w:webHidden/>
          </w:rPr>
          <w:fldChar w:fldCharType="end"/>
        </w:r>
      </w:hyperlink>
    </w:p>
    <w:p w:rsidR="00A2616E" w:rsidRDefault="00A2616E" w14:paraId="35E8C1EB" w14:textId="4BEA6027">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10">
        <w:r w:rsidRPr="00036F4F">
          <w:rPr>
            <w:rStyle w:val="Hyperlink"/>
            <w:rFonts w:ascii="Titillium Web SemiBold" w:hAnsi="Titillium Web SemiBold"/>
            <w:noProof/>
          </w:rPr>
          <w:t>Figure 26 LIBUSB_Win32_6</w:t>
        </w:r>
        <w:r>
          <w:rPr>
            <w:noProof/>
            <w:webHidden/>
          </w:rPr>
          <w:tab/>
        </w:r>
        <w:r>
          <w:rPr>
            <w:noProof/>
            <w:webHidden/>
          </w:rPr>
          <w:fldChar w:fldCharType="begin"/>
        </w:r>
        <w:r>
          <w:rPr>
            <w:noProof/>
            <w:webHidden/>
          </w:rPr>
          <w:instrText xml:space="preserve"> PAGEREF _Toc179451510 \h </w:instrText>
        </w:r>
        <w:r>
          <w:rPr>
            <w:noProof/>
            <w:webHidden/>
          </w:rPr>
        </w:r>
        <w:r>
          <w:rPr>
            <w:noProof/>
            <w:webHidden/>
          </w:rPr>
          <w:fldChar w:fldCharType="separate"/>
        </w:r>
        <w:r>
          <w:rPr>
            <w:noProof/>
            <w:webHidden/>
          </w:rPr>
          <w:t>23</w:t>
        </w:r>
        <w:r>
          <w:rPr>
            <w:noProof/>
            <w:webHidden/>
          </w:rPr>
          <w:fldChar w:fldCharType="end"/>
        </w:r>
      </w:hyperlink>
    </w:p>
    <w:p w:rsidR="00A2616E" w:rsidRDefault="00A2616E" w14:paraId="3D641D6D" w14:textId="45495A2B">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11">
        <w:r w:rsidRPr="00036F4F">
          <w:rPr>
            <w:rStyle w:val="Hyperlink"/>
            <w:rFonts w:ascii="Titillium Web SemiBold" w:hAnsi="Titillium Web SemiBold"/>
            <w:noProof/>
          </w:rPr>
          <w:t>Figure 27 LIBUSB_Win32_7</w:t>
        </w:r>
        <w:r>
          <w:rPr>
            <w:noProof/>
            <w:webHidden/>
          </w:rPr>
          <w:tab/>
        </w:r>
        <w:r>
          <w:rPr>
            <w:noProof/>
            <w:webHidden/>
          </w:rPr>
          <w:fldChar w:fldCharType="begin"/>
        </w:r>
        <w:r>
          <w:rPr>
            <w:noProof/>
            <w:webHidden/>
          </w:rPr>
          <w:instrText xml:space="preserve"> PAGEREF _Toc179451511 \h </w:instrText>
        </w:r>
        <w:r>
          <w:rPr>
            <w:noProof/>
            <w:webHidden/>
          </w:rPr>
        </w:r>
        <w:r>
          <w:rPr>
            <w:noProof/>
            <w:webHidden/>
          </w:rPr>
          <w:fldChar w:fldCharType="separate"/>
        </w:r>
        <w:r>
          <w:rPr>
            <w:noProof/>
            <w:webHidden/>
          </w:rPr>
          <w:t>23</w:t>
        </w:r>
        <w:r>
          <w:rPr>
            <w:noProof/>
            <w:webHidden/>
          </w:rPr>
          <w:fldChar w:fldCharType="end"/>
        </w:r>
      </w:hyperlink>
    </w:p>
    <w:p w:rsidR="00A2616E" w:rsidRDefault="00A2616E" w14:paraId="44C9BC42" w14:textId="797B4F66">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12">
        <w:r w:rsidRPr="00036F4F">
          <w:rPr>
            <w:rStyle w:val="Hyperlink"/>
            <w:rFonts w:ascii="Titillium Web SemiBold" w:hAnsi="Titillium Web SemiBold"/>
            <w:noProof/>
          </w:rPr>
          <w:t>Figure 28 Device Manager_1</w:t>
        </w:r>
        <w:r>
          <w:rPr>
            <w:noProof/>
            <w:webHidden/>
          </w:rPr>
          <w:tab/>
        </w:r>
        <w:r>
          <w:rPr>
            <w:noProof/>
            <w:webHidden/>
          </w:rPr>
          <w:fldChar w:fldCharType="begin"/>
        </w:r>
        <w:r>
          <w:rPr>
            <w:noProof/>
            <w:webHidden/>
          </w:rPr>
          <w:instrText xml:space="preserve"> PAGEREF _Toc179451512 \h </w:instrText>
        </w:r>
        <w:r>
          <w:rPr>
            <w:noProof/>
            <w:webHidden/>
          </w:rPr>
        </w:r>
        <w:r>
          <w:rPr>
            <w:noProof/>
            <w:webHidden/>
          </w:rPr>
          <w:fldChar w:fldCharType="separate"/>
        </w:r>
        <w:r>
          <w:rPr>
            <w:noProof/>
            <w:webHidden/>
          </w:rPr>
          <w:t>24</w:t>
        </w:r>
        <w:r>
          <w:rPr>
            <w:noProof/>
            <w:webHidden/>
          </w:rPr>
          <w:fldChar w:fldCharType="end"/>
        </w:r>
      </w:hyperlink>
    </w:p>
    <w:p w:rsidR="00A2616E" w:rsidRDefault="00A2616E" w14:paraId="0A480BC4" w14:textId="6910A004">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13">
        <w:r w:rsidRPr="00036F4F">
          <w:rPr>
            <w:rStyle w:val="Hyperlink"/>
            <w:rFonts w:ascii="Titillium Web SemiBold" w:hAnsi="Titillium Web SemiBold"/>
            <w:noProof/>
          </w:rPr>
          <w:t>Figure 29 Configure data on the device</w:t>
        </w:r>
        <w:r>
          <w:rPr>
            <w:noProof/>
            <w:webHidden/>
          </w:rPr>
          <w:tab/>
        </w:r>
        <w:r>
          <w:rPr>
            <w:noProof/>
            <w:webHidden/>
          </w:rPr>
          <w:fldChar w:fldCharType="begin"/>
        </w:r>
        <w:r>
          <w:rPr>
            <w:noProof/>
            <w:webHidden/>
          </w:rPr>
          <w:instrText xml:space="preserve"> PAGEREF _Toc179451513 \h </w:instrText>
        </w:r>
        <w:r>
          <w:rPr>
            <w:noProof/>
            <w:webHidden/>
          </w:rPr>
        </w:r>
        <w:r>
          <w:rPr>
            <w:noProof/>
            <w:webHidden/>
          </w:rPr>
          <w:fldChar w:fldCharType="separate"/>
        </w:r>
        <w:r>
          <w:rPr>
            <w:noProof/>
            <w:webHidden/>
          </w:rPr>
          <w:t>24</w:t>
        </w:r>
        <w:r>
          <w:rPr>
            <w:noProof/>
            <w:webHidden/>
          </w:rPr>
          <w:fldChar w:fldCharType="end"/>
        </w:r>
      </w:hyperlink>
    </w:p>
    <w:p w:rsidR="00A2616E" w:rsidRDefault="00A2616E" w14:paraId="08F8253D" w14:textId="721DEBAB">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14">
        <w:r w:rsidRPr="00036F4F">
          <w:rPr>
            <w:rStyle w:val="Hyperlink"/>
            <w:rFonts w:ascii="Titillium Web SemiBold" w:hAnsi="Titillium Web SemiBold"/>
            <w:noProof/>
          </w:rPr>
          <w:t>Figure 30 Upload data to cloud</w:t>
        </w:r>
        <w:r>
          <w:rPr>
            <w:noProof/>
            <w:webHidden/>
          </w:rPr>
          <w:tab/>
        </w:r>
        <w:r>
          <w:rPr>
            <w:noProof/>
            <w:webHidden/>
          </w:rPr>
          <w:fldChar w:fldCharType="begin"/>
        </w:r>
        <w:r>
          <w:rPr>
            <w:noProof/>
            <w:webHidden/>
          </w:rPr>
          <w:instrText xml:space="preserve"> PAGEREF _Toc179451514 \h </w:instrText>
        </w:r>
        <w:r>
          <w:rPr>
            <w:noProof/>
            <w:webHidden/>
          </w:rPr>
        </w:r>
        <w:r>
          <w:rPr>
            <w:noProof/>
            <w:webHidden/>
          </w:rPr>
          <w:fldChar w:fldCharType="separate"/>
        </w:r>
        <w:r>
          <w:rPr>
            <w:noProof/>
            <w:webHidden/>
          </w:rPr>
          <w:t>25</w:t>
        </w:r>
        <w:r>
          <w:rPr>
            <w:noProof/>
            <w:webHidden/>
          </w:rPr>
          <w:fldChar w:fldCharType="end"/>
        </w:r>
      </w:hyperlink>
    </w:p>
    <w:p w:rsidR="00A2616E" w:rsidRDefault="00A2616E" w14:paraId="32B95021" w14:textId="0E491BA2">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15">
        <w:r w:rsidRPr="00036F4F">
          <w:rPr>
            <w:rStyle w:val="Hyperlink"/>
            <w:rFonts w:ascii="Titillium Web SemiBold" w:hAnsi="Titillium Web SemiBold"/>
            <w:noProof/>
          </w:rPr>
          <w:t>Figure 31 Firmware file selection popup</w:t>
        </w:r>
        <w:r>
          <w:rPr>
            <w:noProof/>
            <w:webHidden/>
          </w:rPr>
          <w:tab/>
        </w:r>
        <w:r>
          <w:rPr>
            <w:noProof/>
            <w:webHidden/>
          </w:rPr>
          <w:fldChar w:fldCharType="begin"/>
        </w:r>
        <w:r>
          <w:rPr>
            <w:noProof/>
            <w:webHidden/>
          </w:rPr>
          <w:instrText xml:space="preserve"> PAGEREF _Toc179451515 \h </w:instrText>
        </w:r>
        <w:r>
          <w:rPr>
            <w:noProof/>
            <w:webHidden/>
          </w:rPr>
        </w:r>
        <w:r>
          <w:rPr>
            <w:noProof/>
            <w:webHidden/>
          </w:rPr>
          <w:fldChar w:fldCharType="separate"/>
        </w:r>
        <w:r>
          <w:rPr>
            <w:noProof/>
            <w:webHidden/>
          </w:rPr>
          <w:t>26</w:t>
        </w:r>
        <w:r>
          <w:rPr>
            <w:noProof/>
            <w:webHidden/>
          </w:rPr>
          <w:fldChar w:fldCharType="end"/>
        </w:r>
      </w:hyperlink>
    </w:p>
    <w:p w:rsidR="00A2616E" w:rsidRDefault="00A2616E" w14:paraId="0A43D9F5" w14:textId="454286AA">
      <w:pPr>
        <w:pStyle w:val="TableofFigures"/>
        <w:tabs>
          <w:tab w:val="right" w:leader="dot" w:pos="9629"/>
        </w:tabs>
        <w:rPr>
          <w:rFonts w:asciiTheme="minorHAnsi" w:hAnsiTheme="minorHAnsi" w:eastAsiaTheme="minorEastAsia" w:cstheme="minorBidi"/>
          <w:noProof/>
          <w:kern w:val="2"/>
          <w:szCs w:val="22"/>
          <w14:ligatures w14:val="standardContextual"/>
        </w:rPr>
      </w:pPr>
      <w:hyperlink w:history="1" w:anchor="_Toc179451516">
        <w:r w:rsidRPr="00036F4F">
          <w:rPr>
            <w:rStyle w:val="Hyperlink"/>
            <w:rFonts w:ascii="Titillium Web SemiBold" w:hAnsi="Titillium Web SemiBold"/>
            <w:noProof/>
          </w:rPr>
          <w:t>Figure 32 Updating the firmware of a device</w:t>
        </w:r>
        <w:r>
          <w:rPr>
            <w:noProof/>
            <w:webHidden/>
          </w:rPr>
          <w:tab/>
        </w:r>
        <w:r>
          <w:rPr>
            <w:noProof/>
            <w:webHidden/>
          </w:rPr>
          <w:fldChar w:fldCharType="begin"/>
        </w:r>
        <w:r>
          <w:rPr>
            <w:noProof/>
            <w:webHidden/>
          </w:rPr>
          <w:instrText xml:space="preserve"> PAGEREF _Toc179451516 \h </w:instrText>
        </w:r>
        <w:r>
          <w:rPr>
            <w:noProof/>
            <w:webHidden/>
          </w:rPr>
        </w:r>
        <w:r>
          <w:rPr>
            <w:noProof/>
            <w:webHidden/>
          </w:rPr>
          <w:fldChar w:fldCharType="separate"/>
        </w:r>
        <w:r>
          <w:rPr>
            <w:noProof/>
            <w:webHidden/>
          </w:rPr>
          <w:t>26</w:t>
        </w:r>
        <w:r>
          <w:rPr>
            <w:noProof/>
            <w:webHidden/>
          </w:rPr>
          <w:fldChar w:fldCharType="end"/>
        </w:r>
      </w:hyperlink>
    </w:p>
    <w:p w:rsidRPr="0048124A" w:rsidR="00323BEE" w:rsidRDefault="00323BEE" w14:paraId="27579DB5" w14:textId="680D48EB">
      <w:pPr>
        <w:autoSpaceDN/>
        <w:rPr>
          <w:rFonts w:ascii="Titillium Web SemiBold" w:hAnsi="Titillium Web SemiBold" w:cs="Verdana"/>
          <w:i/>
          <w:iCs/>
          <w:sz w:val="22"/>
          <w:szCs w:val="22"/>
        </w:rPr>
      </w:pPr>
      <w:r w:rsidRPr="0048124A">
        <w:rPr>
          <w:rFonts w:ascii="Titillium Web SemiBold" w:hAnsi="Titillium Web SemiBold" w:cs="Verdana"/>
          <w:sz w:val="22"/>
          <w:szCs w:val="22"/>
        </w:rPr>
        <w:fldChar w:fldCharType="end"/>
      </w:r>
      <w:r w:rsidRPr="0048124A">
        <w:rPr>
          <w:rFonts w:ascii="Titillium Web SemiBold" w:hAnsi="Titillium Web SemiBold" w:cs="Verdana"/>
          <w:sz w:val="22"/>
          <w:szCs w:val="22"/>
        </w:rPr>
        <w:br w:type="page"/>
      </w:r>
    </w:p>
    <w:p w:rsidRPr="00CA7571" w:rsidR="19CE4322" w:rsidP="00A2616E" w:rsidRDefault="4CA1C8EC" w14:paraId="69236836" w14:textId="353DD116">
      <w:pPr>
        <w:pStyle w:val="Heading1"/>
        <w:numPr>
          <w:ilvl w:val="0"/>
          <w:numId w:val="11"/>
        </w:numPr>
        <w:ind w:left="567" w:hanging="283"/>
        <w:rPr>
          <w:rFonts w:ascii="Titillium Web SemiBold" w:hAnsi="Titillium Web SemiBold" w:eastAsia="Titillium Web SemiBold" w:cs="Titillium Web SemiBold"/>
        </w:rPr>
      </w:pPr>
      <w:bookmarkStart w:name="_Toc470378972" w:id="0"/>
      <w:bookmarkStart w:name="_Toc179451562" w:id="1"/>
      <w:r w:rsidRPr="00CA7571">
        <w:rPr>
          <w:rFonts w:ascii="Titillium Web SemiBold" w:hAnsi="Titillium Web SemiBold" w:eastAsia="Titillium Web SemiBold" w:cs="Titillium Web SemiBold"/>
        </w:rPr>
        <w:lastRenderedPageBreak/>
        <w:t>Introduction</w:t>
      </w:r>
      <w:bookmarkEnd w:id="0"/>
      <w:bookmarkEnd w:id="1"/>
    </w:p>
    <w:p w:rsidRPr="0048124A" w:rsidR="19CE4322" w:rsidP="0426F863" w:rsidRDefault="19CE4322" w14:paraId="73199F21" w14:textId="4957A70B">
      <w:pPr>
        <w:pStyle w:val="Standard"/>
        <w:spacing w:line="276" w:lineRule="auto"/>
        <w:ind w:left="720"/>
        <w:jc w:val="both"/>
        <w:rPr>
          <w:rFonts w:ascii="Titillium Web SemiBold" w:hAnsi="Titillium Web SemiBold" w:eastAsiaTheme="minorEastAsia" w:cstheme="minorBidi"/>
          <w:color w:val="000000" w:themeColor="text1"/>
          <w:sz w:val="22"/>
          <w:szCs w:val="22"/>
          <w:lang w:val="en-US"/>
        </w:rPr>
      </w:pPr>
      <w:proofErr w:type="spellStart"/>
      <w:r w:rsidRPr="0048124A">
        <w:rPr>
          <w:rFonts w:ascii="Titillium Web SemiBold" w:hAnsi="Titillium Web SemiBold" w:eastAsiaTheme="minorEastAsia" w:cstheme="minorBidi"/>
          <w:color w:val="000000" w:themeColor="text1"/>
          <w:sz w:val="22"/>
          <w:szCs w:val="22"/>
          <w:lang w:val="en-US"/>
        </w:rPr>
        <w:t>PreciCon</w:t>
      </w:r>
      <w:proofErr w:type="spellEnd"/>
      <w:r w:rsidRPr="0048124A">
        <w:rPr>
          <w:rFonts w:ascii="Titillium Web SemiBold" w:hAnsi="Titillium Web SemiBold" w:eastAsiaTheme="minorEastAsia" w:cstheme="minorBidi"/>
          <w:color w:val="000000" w:themeColor="text1"/>
          <w:sz w:val="22"/>
          <w:szCs w:val="22"/>
          <w:lang w:val="en-US"/>
        </w:rPr>
        <w:t xml:space="preserve"> is </w:t>
      </w:r>
      <w:r w:rsidRPr="0048124A" w:rsidR="2C548AD3">
        <w:rPr>
          <w:rFonts w:ascii="Titillium Web SemiBold" w:hAnsi="Titillium Web SemiBold" w:eastAsiaTheme="minorEastAsia" w:cstheme="minorBidi"/>
          <w:color w:val="000000" w:themeColor="text1"/>
          <w:sz w:val="22"/>
          <w:szCs w:val="22"/>
          <w:lang w:val="en-US"/>
        </w:rPr>
        <w:t>a powerful</w:t>
      </w:r>
      <w:r w:rsidRPr="0048124A">
        <w:rPr>
          <w:rFonts w:ascii="Titillium Web SemiBold" w:hAnsi="Titillium Web SemiBold" w:eastAsiaTheme="minorEastAsia" w:cstheme="minorBidi"/>
          <w:color w:val="000000" w:themeColor="text1"/>
          <w:sz w:val="22"/>
          <w:szCs w:val="22"/>
          <w:lang w:val="en-US"/>
        </w:rPr>
        <w:t xml:space="preserve"> </w:t>
      </w:r>
      <w:r w:rsidRPr="0048124A" w:rsidR="1A9A684E">
        <w:rPr>
          <w:rFonts w:ascii="Titillium Web SemiBold" w:hAnsi="Titillium Web SemiBold" w:eastAsiaTheme="minorEastAsia" w:cstheme="minorBidi"/>
          <w:color w:val="000000" w:themeColor="text1"/>
          <w:sz w:val="22"/>
          <w:szCs w:val="22"/>
          <w:lang w:val="en-US"/>
        </w:rPr>
        <w:t xml:space="preserve">Eclipse based </w:t>
      </w:r>
      <w:r w:rsidRPr="0048124A" w:rsidR="5D84238D">
        <w:rPr>
          <w:rFonts w:ascii="Titillium Web SemiBold" w:hAnsi="Titillium Web SemiBold" w:eastAsiaTheme="minorEastAsia" w:cstheme="minorBidi"/>
          <w:color w:val="000000" w:themeColor="text1"/>
          <w:sz w:val="22"/>
          <w:szCs w:val="22"/>
          <w:lang w:val="en-US"/>
        </w:rPr>
        <w:t>Configuration</w:t>
      </w:r>
      <w:r w:rsidRPr="0048124A">
        <w:rPr>
          <w:rFonts w:ascii="Titillium Web SemiBold" w:hAnsi="Titillium Web SemiBold" w:eastAsiaTheme="minorEastAsia" w:cstheme="minorBidi"/>
          <w:color w:val="000000" w:themeColor="text1"/>
          <w:sz w:val="22"/>
          <w:szCs w:val="22"/>
          <w:lang w:val="en-US"/>
        </w:rPr>
        <w:t xml:space="preserve"> tool from </w:t>
      </w:r>
      <w:proofErr w:type="spellStart"/>
      <w:r w:rsidRPr="0048124A">
        <w:rPr>
          <w:rFonts w:ascii="Titillium Web SemiBold" w:hAnsi="Titillium Web SemiBold" w:eastAsiaTheme="minorEastAsia" w:cstheme="minorBidi"/>
          <w:color w:val="000000" w:themeColor="text1"/>
          <w:sz w:val="22"/>
          <w:szCs w:val="22"/>
          <w:lang w:val="en-US"/>
        </w:rPr>
        <w:t>Precisol</w:t>
      </w:r>
      <w:proofErr w:type="spellEnd"/>
      <w:r w:rsidRPr="0048124A">
        <w:rPr>
          <w:rFonts w:ascii="Titillium Web SemiBold" w:hAnsi="Titillium Web SemiBold" w:eastAsiaTheme="minorEastAsia" w:cstheme="minorBidi"/>
          <w:color w:val="000000" w:themeColor="text1"/>
          <w:sz w:val="22"/>
          <w:szCs w:val="22"/>
          <w:lang w:val="en-US"/>
        </w:rPr>
        <w:t xml:space="preserve"> Automation </w:t>
      </w:r>
      <w:r w:rsidRPr="0048124A" w:rsidR="0E179A01">
        <w:rPr>
          <w:rFonts w:ascii="Titillium Web SemiBold" w:hAnsi="Titillium Web SemiBold" w:eastAsiaTheme="minorEastAsia" w:cstheme="minorBidi"/>
          <w:color w:val="000000" w:themeColor="text1"/>
          <w:sz w:val="22"/>
          <w:szCs w:val="22"/>
          <w:lang w:val="en-US"/>
        </w:rPr>
        <w:t xml:space="preserve">to </w:t>
      </w:r>
      <w:r w:rsidRPr="0048124A">
        <w:rPr>
          <w:rFonts w:ascii="Titillium Web SemiBold" w:hAnsi="Titillium Web SemiBold" w:eastAsiaTheme="minorEastAsia" w:cstheme="minorBidi"/>
          <w:color w:val="000000" w:themeColor="text1"/>
          <w:sz w:val="22"/>
          <w:szCs w:val="22"/>
          <w:lang w:val="en-US"/>
        </w:rPr>
        <w:t>configur</w:t>
      </w:r>
      <w:r w:rsidRPr="0048124A" w:rsidR="742AE22B">
        <w:rPr>
          <w:rFonts w:ascii="Titillium Web SemiBold" w:hAnsi="Titillium Web SemiBold" w:eastAsiaTheme="minorEastAsia" w:cstheme="minorBidi"/>
          <w:color w:val="000000" w:themeColor="text1"/>
          <w:sz w:val="22"/>
          <w:szCs w:val="22"/>
          <w:lang w:val="en-US"/>
        </w:rPr>
        <w:t>e</w:t>
      </w:r>
      <w:r w:rsidRPr="0048124A">
        <w:rPr>
          <w:rFonts w:ascii="Titillium Web SemiBold" w:hAnsi="Titillium Web SemiBold" w:eastAsiaTheme="minorEastAsia" w:cstheme="minorBidi"/>
          <w:color w:val="000000" w:themeColor="text1"/>
          <w:sz w:val="22"/>
          <w:szCs w:val="22"/>
          <w:lang w:val="en-US"/>
        </w:rPr>
        <w:t xml:space="preserve"> the</w:t>
      </w:r>
      <w:r w:rsidRPr="0048124A" w:rsidR="3A790A7E">
        <w:rPr>
          <w:rFonts w:ascii="Titillium Web SemiBold" w:hAnsi="Titillium Web SemiBold" w:eastAsiaTheme="minorEastAsia" w:cstheme="minorBidi"/>
          <w:color w:val="000000" w:themeColor="text1"/>
          <w:sz w:val="22"/>
          <w:szCs w:val="22"/>
          <w:lang w:val="en-US"/>
        </w:rPr>
        <w:t xml:space="preserve"> Serial interface, Modbus, Telemetry data </w:t>
      </w:r>
      <w:r w:rsidRPr="0048124A" w:rsidR="4F49D523">
        <w:rPr>
          <w:rFonts w:ascii="Titillium Web SemiBold" w:hAnsi="Titillium Web SemiBold" w:eastAsiaTheme="minorEastAsia" w:cstheme="minorBidi"/>
          <w:color w:val="000000" w:themeColor="text1"/>
          <w:sz w:val="22"/>
          <w:szCs w:val="22"/>
          <w:lang w:val="en-US"/>
        </w:rPr>
        <w:t>and Cloud Communication of the</w:t>
      </w:r>
      <w:r w:rsidRPr="0048124A">
        <w:rPr>
          <w:rFonts w:ascii="Titillium Web SemiBold" w:hAnsi="Titillium Web SemiBold" w:eastAsiaTheme="minorEastAsia" w:cstheme="minorBidi"/>
          <w:color w:val="000000" w:themeColor="text1"/>
          <w:sz w:val="22"/>
          <w:szCs w:val="22"/>
          <w:lang w:val="en-US"/>
        </w:rPr>
        <w:t xml:space="preserve"> </w:t>
      </w:r>
      <w:r w:rsidRPr="0048124A" w:rsidR="73F14643">
        <w:rPr>
          <w:rFonts w:ascii="Titillium Web SemiBold" w:hAnsi="Titillium Web SemiBold" w:eastAsiaTheme="minorEastAsia" w:cstheme="minorBidi"/>
          <w:color w:val="000000" w:themeColor="text1"/>
          <w:sz w:val="22"/>
          <w:szCs w:val="22"/>
          <w:lang w:val="en-US"/>
        </w:rPr>
        <w:t xml:space="preserve">Gateway and end </w:t>
      </w:r>
      <w:r w:rsidRPr="0048124A">
        <w:rPr>
          <w:rFonts w:ascii="Titillium Web SemiBold" w:hAnsi="Titillium Web SemiBold" w:eastAsiaTheme="minorEastAsia" w:cstheme="minorBidi"/>
          <w:color w:val="000000" w:themeColor="text1"/>
          <w:sz w:val="22"/>
          <w:szCs w:val="22"/>
          <w:lang w:val="en-US"/>
        </w:rPr>
        <w:t>device</w:t>
      </w:r>
      <w:r w:rsidRPr="0048124A" w:rsidR="5ECC2910">
        <w:rPr>
          <w:rFonts w:ascii="Titillium Web SemiBold" w:hAnsi="Titillium Web SemiBold" w:eastAsiaTheme="minorEastAsia" w:cstheme="minorBidi"/>
          <w:color w:val="000000" w:themeColor="text1"/>
          <w:sz w:val="22"/>
          <w:szCs w:val="22"/>
          <w:lang w:val="en-US"/>
        </w:rPr>
        <w:t>s</w:t>
      </w:r>
      <w:r w:rsidRPr="0048124A" w:rsidR="4E887B69">
        <w:rPr>
          <w:rFonts w:ascii="Titillium Web SemiBold" w:hAnsi="Titillium Web SemiBold" w:eastAsiaTheme="minorEastAsia" w:cstheme="minorBidi"/>
          <w:color w:val="000000" w:themeColor="text1"/>
          <w:sz w:val="22"/>
          <w:szCs w:val="22"/>
          <w:lang w:val="en-US"/>
        </w:rPr>
        <w:t xml:space="preserve"> from the premises via USB or from Remote</w:t>
      </w:r>
      <w:r w:rsidRPr="0048124A" w:rsidR="5ECC2910">
        <w:rPr>
          <w:rFonts w:ascii="Titillium Web SemiBold" w:hAnsi="Titillium Web SemiBold" w:eastAsiaTheme="minorEastAsia" w:cstheme="minorBidi"/>
          <w:color w:val="000000" w:themeColor="text1"/>
          <w:sz w:val="22"/>
          <w:szCs w:val="22"/>
          <w:lang w:val="en-US"/>
        </w:rPr>
        <w:t xml:space="preserve"> </w:t>
      </w:r>
      <w:r w:rsidRPr="0048124A" w:rsidR="0608DB95">
        <w:rPr>
          <w:rFonts w:ascii="Titillium Web SemiBold" w:hAnsi="Titillium Web SemiBold" w:eastAsiaTheme="minorEastAsia" w:cstheme="minorBidi"/>
          <w:color w:val="000000" w:themeColor="text1"/>
          <w:sz w:val="22"/>
          <w:szCs w:val="22"/>
          <w:lang w:val="en-US"/>
        </w:rPr>
        <w:t xml:space="preserve">by uploading the configuration to </w:t>
      </w:r>
      <w:proofErr w:type="spellStart"/>
      <w:r w:rsidRPr="0048124A" w:rsidR="0608DB95">
        <w:rPr>
          <w:rFonts w:ascii="Titillium Web SemiBold" w:hAnsi="Titillium Web SemiBold" w:eastAsiaTheme="minorEastAsia" w:cstheme="minorBidi"/>
          <w:color w:val="000000" w:themeColor="text1"/>
          <w:sz w:val="22"/>
          <w:szCs w:val="22"/>
          <w:lang w:val="en-US"/>
        </w:rPr>
        <w:t>PreciCloud</w:t>
      </w:r>
      <w:proofErr w:type="spellEnd"/>
      <w:r w:rsidRPr="0048124A" w:rsidR="0608DB95">
        <w:rPr>
          <w:rFonts w:ascii="Titillium Web SemiBold" w:hAnsi="Titillium Web SemiBold" w:eastAsiaTheme="minorEastAsia" w:cstheme="minorBidi"/>
          <w:color w:val="000000" w:themeColor="text1"/>
          <w:sz w:val="22"/>
          <w:szCs w:val="22"/>
          <w:lang w:val="en-US"/>
        </w:rPr>
        <w:t>.</w:t>
      </w:r>
    </w:p>
    <w:p w:rsidRPr="00A2616E" w:rsidR="7C52262E" w:rsidP="32BCDEA8" w:rsidRDefault="4CA1C8EC" w14:paraId="573C9963" w14:textId="4D8EFE78">
      <w:pPr>
        <w:pStyle w:val="Heading1"/>
        <w:numPr>
          <w:ilvl w:val="0"/>
          <w:numId w:val="11"/>
        </w:numPr>
        <w:spacing w:before="120" w:after="120"/>
        <w:ind w:left="568" w:hanging="284"/>
        <w:rPr>
          <w:rFonts w:ascii="Titillium Web SemiBold" w:hAnsi="Titillium Web SemiBold" w:eastAsia="Titillium Web SemiBold" w:cs="Titillium Web SemiBold"/>
          <w:lang w:val="en-US"/>
        </w:rPr>
      </w:pPr>
      <w:bookmarkStart w:name="_Toc165738095" w:id="2"/>
      <w:bookmarkStart w:name="_Toc165738123" w:id="3"/>
      <w:bookmarkStart w:name="_Toc165738148" w:id="4"/>
      <w:bookmarkStart w:name="_Toc165738196" w:id="5"/>
      <w:bookmarkStart w:name="_Toc165738275" w:id="6"/>
      <w:bookmarkStart w:name="_Toc1059752655" w:id="7"/>
      <w:bookmarkStart w:name="_Toc179451563" w:id="8"/>
      <w:bookmarkEnd w:id="2"/>
      <w:bookmarkEnd w:id="3"/>
      <w:bookmarkEnd w:id="4"/>
      <w:bookmarkEnd w:id="5"/>
      <w:bookmarkEnd w:id="6"/>
      <w:r w:rsidRPr="32BCDEA8" w:rsidR="4CA1C8EC">
        <w:rPr>
          <w:rFonts w:ascii="Titillium Web SemiBold" w:hAnsi="Titillium Web SemiBold" w:eastAsia="Titillium Web SemiBold" w:cs="Titillium Web SemiBold"/>
          <w:lang w:val="en-US"/>
        </w:rPr>
        <w:t>PreciCon</w:t>
      </w:r>
      <w:r w:rsidRPr="32BCDEA8" w:rsidR="4CA1C8EC">
        <w:rPr>
          <w:rFonts w:ascii="Titillium Web SemiBold" w:hAnsi="Titillium Web SemiBold" w:eastAsia="Titillium Web SemiBold" w:cs="Titillium Web SemiBold"/>
          <w:lang w:val="en-US"/>
        </w:rPr>
        <w:t xml:space="preserve"> – Prerequisites</w:t>
      </w:r>
      <w:bookmarkEnd w:id="7"/>
      <w:bookmarkEnd w:id="8"/>
    </w:p>
    <w:p w:rsidRPr="0048124A" w:rsidR="064B9D94" w:rsidP="32BCDEA8" w:rsidRDefault="760C1127" w14:paraId="377ABF53" w14:textId="1FA40D6F">
      <w:pPr>
        <w:pStyle w:val="Standard"/>
        <w:spacing w:after="240" w:line="259" w:lineRule="auto"/>
        <w:ind w:left="720"/>
        <w:jc w:val="both"/>
        <w:rPr>
          <w:rFonts w:ascii="Titillium Web SemiBold" w:hAnsi="Titillium Web SemiBold" w:eastAsia="ＭＳ 明朝" w:cs="Arial" w:eastAsiaTheme="minorEastAsia" w:cstheme="minorBidi"/>
          <w:color w:val="000000" w:themeColor="text1"/>
          <w:sz w:val="22"/>
          <w:szCs w:val="22"/>
          <w:lang w:val="en-US"/>
        </w:rPr>
      </w:pPr>
      <w:r w:rsidRPr="32BCDEA8" w:rsidR="760C1127">
        <w:rPr>
          <w:rFonts w:ascii="Titillium Web SemiBold" w:hAnsi="Titillium Web SemiBold" w:eastAsia="ＭＳ 明朝" w:cs="Arial" w:eastAsiaTheme="minorEastAsia" w:cstheme="minorBidi"/>
          <w:color w:val="000000" w:themeColor="text1" w:themeTint="FF" w:themeShade="FF"/>
          <w:sz w:val="22"/>
          <w:szCs w:val="22"/>
          <w:lang w:val="en-US"/>
        </w:rPr>
        <w:t xml:space="preserve">Following are the system requirements to setup the </w:t>
      </w:r>
      <w:r w:rsidRPr="32BCDEA8" w:rsidR="760C1127">
        <w:rPr>
          <w:rFonts w:ascii="Titillium Web SemiBold" w:hAnsi="Titillium Web SemiBold" w:eastAsia="ＭＳ 明朝" w:cs="Arial" w:eastAsiaTheme="minorEastAsia" w:cstheme="minorBidi"/>
          <w:color w:val="000000" w:themeColor="text1" w:themeTint="FF" w:themeShade="FF"/>
          <w:sz w:val="22"/>
          <w:szCs w:val="22"/>
          <w:lang w:val="en-US"/>
        </w:rPr>
        <w:t>PreciCon</w:t>
      </w:r>
      <w:r w:rsidRPr="32BCDEA8" w:rsidR="760C1127">
        <w:rPr>
          <w:rFonts w:ascii="Titillium Web SemiBold" w:hAnsi="Titillium Web SemiBold" w:eastAsia="ＭＳ 明朝" w:cs="Arial" w:eastAsiaTheme="minorEastAsia" w:cstheme="minorBidi"/>
          <w:color w:val="000000" w:themeColor="text1" w:themeTint="FF" w:themeShade="FF"/>
          <w:sz w:val="22"/>
          <w:szCs w:val="22"/>
          <w:lang w:val="en-US"/>
        </w:rPr>
        <w:t xml:space="preserve"> tool,</w:t>
      </w:r>
    </w:p>
    <w:p w:rsidRPr="0048124A" w:rsidR="7C52262E" w:rsidP="0048124A" w:rsidRDefault="5F0E4D72" w14:paraId="50FB1932" w14:textId="2F7C3788">
      <w:pPr>
        <w:pStyle w:val="Textbody"/>
        <w:numPr>
          <w:ilvl w:val="0"/>
          <w:numId w:val="9"/>
        </w:numPr>
        <w:tabs>
          <w:tab w:val="left" w:pos="420"/>
        </w:tabs>
        <w:spacing w:line="276" w:lineRule="auto"/>
        <w:jc w:val="both"/>
        <w:rPr>
          <w:rFonts w:ascii="Titillium Web SemiBold" w:hAnsi="Titillium Web SemiBold" w:eastAsiaTheme="minorEastAsia" w:cstheme="minorBidi"/>
          <w:color w:val="000000" w:themeColor="text1"/>
          <w:sz w:val="22"/>
          <w:szCs w:val="22"/>
          <w:lang w:val="en-US"/>
        </w:rPr>
      </w:pPr>
      <w:r w:rsidRPr="0048124A">
        <w:rPr>
          <w:rFonts w:ascii="Titillium Web SemiBold" w:hAnsi="Titillium Web SemiBold" w:eastAsiaTheme="minorEastAsia" w:cstheme="minorBidi"/>
          <w:color w:val="000000" w:themeColor="text1"/>
          <w:sz w:val="22"/>
          <w:szCs w:val="22"/>
        </w:rPr>
        <w:t>64-bit PC with at least 4GB RAM and 1 GB free hard disk space.</w:t>
      </w:r>
    </w:p>
    <w:p w:rsidRPr="0048124A" w:rsidR="10A5FB12" w:rsidP="0048124A" w:rsidRDefault="5F0E4D72" w14:paraId="5104223F" w14:textId="6F09A19B">
      <w:pPr>
        <w:pStyle w:val="Textbody"/>
        <w:numPr>
          <w:ilvl w:val="0"/>
          <w:numId w:val="9"/>
        </w:numPr>
        <w:tabs>
          <w:tab w:val="left" w:pos="420"/>
        </w:tabs>
        <w:spacing w:line="276" w:lineRule="auto"/>
        <w:jc w:val="both"/>
        <w:rPr>
          <w:rFonts w:ascii="Titillium Web SemiBold" w:hAnsi="Titillium Web SemiBold" w:eastAsia="Titillium Web SemiBold" w:cs="Titillium Web SemiBold"/>
          <w:color w:val="000000" w:themeColor="text1"/>
          <w:sz w:val="22"/>
          <w:szCs w:val="22"/>
          <w:lang w:val="en-US"/>
        </w:rPr>
      </w:pPr>
      <w:r w:rsidRPr="0048124A">
        <w:rPr>
          <w:rFonts w:ascii="Titillium Web SemiBold" w:hAnsi="Titillium Web SemiBold" w:eastAsiaTheme="minorEastAsia" w:cstheme="minorBidi"/>
          <w:color w:val="000000" w:themeColor="text1"/>
          <w:sz w:val="22"/>
          <w:szCs w:val="22"/>
        </w:rPr>
        <w:t>64-bit Java 11 or newer JRE/JDK is required. L</w:t>
      </w:r>
      <w:r w:rsidRPr="0048124A" w:rsidR="030CEC87">
        <w:rPr>
          <w:rFonts w:ascii="Titillium Web SemiBold" w:hAnsi="Titillium Web SemiBold" w:eastAsiaTheme="minorEastAsia" w:cstheme="minorBidi"/>
          <w:color w:val="000000" w:themeColor="text1"/>
          <w:sz w:val="22"/>
          <w:szCs w:val="22"/>
        </w:rPr>
        <w:t>atest</w:t>
      </w:r>
      <w:r w:rsidRPr="0048124A">
        <w:rPr>
          <w:rFonts w:ascii="Titillium Web SemiBold" w:hAnsi="Titillium Web SemiBold" w:eastAsiaTheme="minorEastAsia" w:cstheme="minorBidi"/>
          <w:color w:val="000000" w:themeColor="text1"/>
          <w:sz w:val="22"/>
          <w:szCs w:val="22"/>
        </w:rPr>
        <w:t xml:space="preserve"> releases are preferred Currently, Java versions up to 17.0 are compatible with </w:t>
      </w:r>
      <w:proofErr w:type="spellStart"/>
      <w:r w:rsidRPr="0048124A">
        <w:rPr>
          <w:rFonts w:ascii="Titillium Web SemiBold" w:hAnsi="Titillium Web SemiBold" w:eastAsiaTheme="minorEastAsia" w:cstheme="minorBidi"/>
          <w:color w:val="000000" w:themeColor="text1"/>
          <w:sz w:val="22"/>
          <w:szCs w:val="22"/>
        </w:rPr>
        <w:t>PreciCon</w:t>
      </w:r>
      <w:proofErr w:type="spellEnd"/>
      <w:r w:rsidRPr="0048124A">
        <w:rPr>
          <w:rFonts w:ascii="Titillium Web SemiBold" w:hAnsi="Titillium Web SemiBold" w:eastAsiaTheme="minorEastAsia" w:cstheme="minorBidi"/>
          <w:color w:val="000000" w:themeColor="text1"/>
          <w:sz w:val="22"/>
          <w:szCs w:val="22"/>
        </w:rPr>
        <w:t>.</w:t>
      </w:r>
    </w:p>
    <w:p w:rsidRPr="00A2616E" w:rsidR="7C52262E" w:rsidP="32BCDEA8" w:rsidRDefault="4CA1C8EC" w14:paraId="3CF8AADF" w14:textId="6AA0267A">
      <w:pPr>
        <w:pStyle w:val="Heading1"/>
        <w:numPr>
          <w:ilvl w:val="0"/>
          <w:numId w:val="11"/>
        </w:numPr>
        <w:spacing w:before="120" w:after="120"/>
        <w:ind w:left="568" w:hanging="284"/>
        <w:rPr>
          <w:rFonts w:ascii="Titillium Web SemiBold" w:hAnsi="Titillium Web SemiBold" w:eastAsia="Titillium Web SemiBold" w:cs="Titillium Web SemiBold"/>
          <w:lang w:val="en-US"/>
        </w:rPr>
      </w:pPr>
      <w:bookmarkStart w:name="_Toc1208569838" w:id="9"/>
      <w:bookmarkStart w:name="_Toc179451564" w:id="10"/>
      <w:r w:rsidRPr="32BCDEA8" w:rsidR="4CA1C8EC">
        <w:rPr>
          <w:rFonts w:ascii="Titillium Web SemiBold" w:hAnsi="Titillium Web SemiBold" w:eastAsia="Titillium Web SemiBold" w:cs="Titillium Web SemiBold"/>
          <w:lang w:val="en-US"/>
        </w:rPr>
        <w:t xml:space="preserve">Launching </w:t>
      </w:r>
      <w:r w:rsidRPr="32BCDEA8" w:rsidR="4CA1C8EC">
        <w:rPr>
          <w:rFonts w:ascii="Titillium Web SemiBold" w:hAnsi="Titillium Web SemiBold" w:eastAsia="Titillium Web SemiBold" w:cs="Titillium Web SemiBold"/>
          <w:lang w:val="en-US"/>
        </w:rPr>
        <w:t>PreciCon</w:t>
      </w:r>
      <w:bookmarkEnd w:id="9"/>
      <w:bookmarkEnd w:id="10"/>
    </w:p>
    <w:p w:rsidRPr="0048124A" w:rsidR="064B9D94" w:rsidP="000B3C39" w:rsidRDefault="760C1127" w14:paraId="1945638C" w14:textId="26A8BF46">
      <w:pPr>
        <w:pStyle w:val="Standard"/>
        <w:spacing w:line="276" w:lineRule="auto"/>
        <w:ind w:left="720"/>
        <w:jc w:val="both"/>
        <w:rPr>
          <w:rFonts w:ascii="Titillium Web SemiBold" w:hAnsi="Titillium Web SemiBold" w:eastAsiaTheme="minorEastAsia" w:cstheme="minorBidi"/>
          <w:color w:val="000000" w:themeColor="text1"/>
          <w:sz w:val="22"/>
          <w:szCs w:val="22"/>
          <w:lang w:val="en-US"/>
        </w:rPr>
      </w:pPr>
      <w:r w:rsidRPr="0048124A">
        <w:rPr>
          <w:rFonts w:ascii="Titillium Web SemiBold" w:hAnsi="Titillium Web SemiBold" w:eastAsiaTheme="minorEastAsia" w:cstheme="minorBidi"/>
          <w:color w:val="000000" w:themeColor="text1"/>
          <w:sz w:val="22"/>
          <w:szCs w:val="22"/>
          <w:lang w:val="en-US"/>
        </w:rPr>
        <w:t xml:space="preserve">To begin with, the </w:t>
      </w:r>
      <w:proofErr w:type="spellStart"/>
      <w:r w:rsidRPr="0048124A">
        <w:rPr>
          <w:rFonts w:ascii="Titillium Web SemiBold" w:hAnsi="Titillium Web SemiBold" w:eastAsiaTheme="minorEastAsia" w:cstheme="minorBidi"/>
          <w:color w:val="000000" w:themeColor="text1"/>
          <w:sz w:val="22"/>
          <w:szCs w:val="22"/>
          <w:lang w:val="en-US"/>
        </w:rPr>
        <w:t>PreciCon</w:t>
      </w:r>
      <w:proofErr w:type="spellEnd"/>
      <w:r w:rsidRPr="0048124A">
        <w:rPr>
          <w:rFonts w:ascii="Titillium Web SemiBold" w:hAnsi="Titillium Web SemiBold" w:eastAsiaTheme="minorEastAsia" w:cstheme="minorBidi"/>
          <w:color w:val="000000" w:themeColor="text1"/>
          <w:sz w:val="22"/>
          <w:szCs w:val="22"/>
          <w:lang w:val="en-US"/>
        </w:rPr>
        <w:t xml:space="preserve"> tool is provided as a compressed archive – precicon_xxx.zip file, whereas xxx is the version number of the </w:t>
      </w:r>
      <w:proofErr w:type="spellStart"/>
      <w:r w:rsidRPr="0048124A">
        <w:rPr>
          <w:rFonts w:ascii="Titillium Web SemiBold" w:hAnsi="Titillium Web SemiBold" w:eastAsiaTheme="minorEastAsia" w:cstheme="minorBidi"/>
          <w:color w:val="000000" w:themeColor="text1"/>
          <w:sz w:val="22"/>
          <w:szCs w:val="22"/>
          <w:lang w:val="en-US"/>
        </w:rPr>
        <w:t>PreciCon</w:t>
      </w:r>
      <w:proofErr w:type="spellEnd"/>
      <w:r w:rsidRPr="0048124A">
        <w:rPr>
          <w:rFonts w:ascii="Titillium Web SemiBold" w:hAnsi="Titillium Web SemiBold" w:eastAsiaTheme="minorEastAsia" w:cstheme="minorBidi"/>
          <w:color w:val="000000" w:themeColor="text1"/>
          <w:sz w:val="22"/>
          <w:szCs w:val="22"/>
          <w:lang w:val="en-US"/>
        </w:rPr>
        <w:t xml:space="preserve">. Extract the same with your preferred tool. For example, when using WinRAR, right click the precicon.zip file and select Extract to </w:t>
      </w:r>
      <w:proofErr w:type="spellStart"/>
      <w:r w:rsidRPr="0048124A">
        <w:rPr>
          <w:rFonts w:ascii="Titillium Web SemiBold" w:hAnsi="Titillium Web SemiBold" w:eastAsiaTheme="minorEastAsia" w:cstheme="minorBidi"/>
          <w:color w:val="000000" w:themeColor="text1"/>
          <w:sz w:val="22"/>
          <w:szCs w:val="22"/>
          <w:lang w:val="en-US"/>
        </w:rPr>
        <w:t>PreciCon</w:t>
      </w:r>
      <w:proofErr w:type="spellEnd"/>
      <w:r w:rsidRPr="0048124A">
        <w:rPr>
          <w:rFonts w:ascii="Titillium Web SemiBold" w:hAnsi="Titillium Web SemiBold" w:eastAsiaTheme="minorEastAsia" w:cstheme="minorBidi"/>
          <w:color w:val="000000" w:themeColor="text1"/>
          <w:sz w:val="22"/>
          <w:szCs w:val="22"/>
          <w:lang w:val="en-US"/>
        </w:rPr>
        <w:t xml:space="preserve"> as shown below image</w:t>
      </w:r>
    </w:p>
    <w:p w:rsidRPr="0048124A" w:rsidR="0083205C" w:rsidP="00621F6D" w:rsidRDefault="0083205C" w14:paraId="4DA78164" w14:textId="77777777">
      <w:pPr>
        <w:pStyle w:val="Standard"/>
        <w:spacing w:line="276" w:lineRule="auto"/>
        <w:ind w:left="720"/>
        <w:jc w:val="both"/>
        <w:rPr>
          <w:rFonts w:ascii="Titillium Web SemiBold" w:hAnsi="Titillium Web SemiBold" w:eastAsiaTheme="minorEastAsia" w:cstheme="minorBidi"/>
          <w:color w:val="000000" w:themeColor="text1"/>
          <w:sz w:val="22"/>
          <w:szCs w:val="22"/>
        </w:rPr>
      </w:pPr>
    </w:p>
    <w:p w:rsidRPr="0048124A" w:rsidR="064B9D94" w:rsidP="760C1127" w:rsidRDefault="5B453315" w14:paraId="67E74394" w14:textId="69326828">
      <w:pPr>
        <w:pStyle w:val="Standard"/>
        <w:keepNext/>
        <w:tabs>
          <w:tab w:val="left" w:pos="432"/>
        </w:tabs>
        <w:spacing w:line="360" w:lineRule="auto"/>
        <w:jc w:val="center"/>
        <w:rPr>
          <w:rFonts w:ascii="Titillium Web SemiBold" w:hAnsi="Titillium Web SemiBold"/>
          <w:sz w:val="22"/>
          <w:szCs w:val="22"/>
        </w:rPr>
      </w:pPr>
      <w:r w:rsidRPr="0048124A">
        <w:rPr>
          <w:rFonts w:ascii="Titillium Web SemiBold" w:hAnsi="Titillium Web SemiBold"/>
          <w:noProof/>
          <w:sz w:val="22"/>
          <w:szCs w:val="22"/>
        </w:rPr>
        <mc:AlternateContent>
          <mc:Choice Requires="wpg">
            <w:drawing>
              <wp:inline distT="0" distB="0" distL="0" distR="0" wp14:anchorId="0C927F2F" wp14:editId="64C151E8">
                <wp:extent cx="5234039" cy="2767897"/>
                <wp:effectExtent l="0" t="0" r="5080" b="0"/>
                <wp:docPr id="984969235" name="Group 4"/>
                <wp:cNvGraphicFramePr/>
                <a:graphic xmlns:a="http://schemas.openxmlformats.org/drawingml/2006/main">
                  <a:graphicData uri="http://schemas.microsoft.com/office/word/2010/wordprocessingGroup">
                    <wpg:wgp>
                      <wpg:cNvGrpSpPr/>
                      <wpg:grpSpPr>
                        <a:xfrm>
                          <a:off x="0" y="0"/>
                          <a:ext cx="5234039" cy="2767897"/>
                          <a:chOff x="0" y="0"/>
                          <a:chExt cx="6123940" cy="3238500"/>
                        </a:xfrm>
                      </wpg:grpSpPr>
                      <pic:pic xmlns:pic="http://schemas.openxmlformats.org/drawingml/2006/picture">
                        <pic:nvPicPr>
                          <pic:cNvPr id="1" name="Picture 1"/>
                          <pic:cNvPicPr>
                            <a:picLocks noChangeAspect="1"/>
                          </pic:cNvPicPr>
                        </pic:nvPicPr>
                        <pic:blipFill>
                          <a:blip r:embed="rId11"/>
                          <a:stretch>
                            <a:fillRect/>
                          </a:stretch>
                        </pic:blipFill>
                        <pic:spPr>
                          <a:xfrm>
                            <a:off x="0" y="0"/>
                            <a:ext cx="6123940" cy="3238500"/>
                          </a:xfrm>
                          <a:prstGeom prst="rect">
                            <a:avLst/>
                          </a:prstGeom>
                        </pic:spPr>
                      </pic:pic>
                      <wps:wsp>
                        <wps:cNvPr id="2" name="Rectangle 2"/>
                        <wps:cNvSpPr/>
                        <wps:spPr>
                          <a:xfrm>
                            <a:off x="309245" y="749300"/>
                            <a:ext cx="412750" cy="47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xmlns:a14="http://schemas.microsoft.com/office/drawing/2010/main"/>
        </mc:AlternateContent>
      </w:r>
    </w:p>
    <w:p w:rsidRPr="0048124A" w:rsidR="35706E92" w:rsidP="15CF279D" w:rsidRDefault="35706E92" w14:paraId="6427AB2D" w14:textId="1CE5DD79">
      <w:pPr>
        <w:pStyle w:val="Caption"/>
        <w:suppressLineNumbers w:val="0"/>
        <w:spacing w:line="259" w:lineRule="auto"/>
        <w:jc w:val="center"/>
        <w:rPr>
          <w:rFonts w:ascii="Titillium Web SemiBold" w:hAnsi="Titillium Web SemiBold" w:cs="Times New Roman"/>
          <w:sz w:val="22"/>
          <w:szCs w:val="22"/>
          <w:lang w:val="en-US"/>
        </w:rPr>
      </w:pPr>
      <w:bookmarkStart w:name="_Toc179451485" w:id="11"/>
      <w:r w:rsidRPr="0048124A">
        <w:rPr>
          <w:rFonts w:ascii="Titillium Web SemiBold" w:hAnsi="Titillium Web SemiBold" w:cs="Times New Roman"/>
          <w:sz w:val="22"/>
          <w:szCs w:val="22"/>
          <w:lang w:val="en-US"/>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lang w:val="en-US"/>
        </w:rPr>
        <w:t xml:space="preserve"> Launching </w:t>
      </w:r>
      <w:proofErr w:type="spellStart"/>
      <w:r w:rsidRPr="0048124A">
        <w:rPr>
          <w:rFonts w:ascii="Titillium Web SemiBold" w:hAnsi="Titillium Web SemiBold" w:cs="Times New Roman"/>
          <w:sz w:val="22"/>
          <w:szCs w:val="22"/>
          <w:lang w:val="en-US"/>
        </w:rPr>
        <w:t>PreciCon</w:t>
      </w:r>
      <w:bookmarkEnd w:id="11"/>
      <w:proofErr w:type="spellEnd"/>
    </w:p>
    <w:p w:rsidRPr="0048124A" w:rsidR="064B9D94" w:rsidP="0048124A" w:rsidRDefault="760C1127" w14:paraId="691D5125" w14:textId="6CC0419A">
      <w:pPr>
        <w:pStyle w:val="Standard"/>
        <w:keepNext/>
        <w:numPr>
          <w:ilvl w:val="0"/>
          <w:numId w:val="8"/>
        </w:numPr>
        <w:tabs>
          <w:tab w:val="left" w:pos="432"/>
        </w:tabs>
        <w:spacing w:line="276" w:lineRule="auto"/>
        <w:jc w:val="both"/>
        <w:rPr>
          <w:rFonts w:ascii="Titillium Web SemiBold" w:hAnsi="Titillium Web SemiBold" w:eastAsiaTheme="minorEastAsia" w:cstheme="minorBidi"/>
          <w:color w:val="000000" w:themeColor="text1"/>
          <w:sz w:val="22"/>
          <w:szCs w:val="22"/>
          <w:lang w:val="en-US"/>
        </w:rPr>
      </w:pPr>
      <w:r w:rsidRPr="0048124A">
        <w:rPr>
          <w:rFonts w:ascii="Titillium Web SemiBold" w:hAnsi="Titillium Web SemiBold" w:eastAsiaTheme="minorEastAsia" w:cstheme="minorBidi"/>
          <w:color w:val="000000" w:themeColor="text1"/>
          <w:sz w:val="22"/>
          <w:szCs w:val="22"/>
          <w:lang w:val="en-US"/>
        </w:rPr>
        <w:lastRenderedPageBreak/>
        <w:t xml:space="preserve">After unzipping, click an eclipse folder and double-click the precicon.exe file to run </w:t>
      </w:r>
      <w:proofErr w:type="spellStart"/>
      <w:r w:rsidRPr="0048124A">
        <w:rPr>
          <w:rFonts w:ascii="Titillium Web SemiBold" w:hAnsi="Titillium Web SemiBold" w:eastAsiaTheme="minorEastAsia" w:cstheme="minorBidi"/>
          <w:color w:val="000000" w:themeColor="text1"/>
          <w:sz w:val="22"/>
          <w:szCs w:val="22"/>
          <w:lang w:val="en-US"/>
        </w:rPr>
        <w:t>precicon</w:t>
      </w:r>
      <w:proofErr w:type="spellEnd"/>
      <w:r w:rsidRPr="0048124A">
        <w:rPr>
          <w:rFonts w:ascii="Titillium Web SemiBold" w:hAnsi="Titillium Web SemiBold" w:eastAsiaTheme="minorEastAsia" w:cstheme="minorBidi"/>
          <w:color w:val="000000" w:themeColor="text1"/>
          <w:sz w:val="22"/>
          <w:szCs w:val="22"/>
          <w:lang w:val="en-US"/>
        </w:rPr>
        <w:t>.</w:t>
      </w:r>
    </w:p>
    <w:p w:rsidRPr="0048124A" w:rsidR="064B9D94" w:rsidP="0048124A" w:rsidRDefault="662D9580" w14:paraId="21F843FF" w14:textId="62D947CA">
      <w:pPr>
        <w:pStyle w:val="Standard"/>
        <w:keepNext/>
        <w:numPr>
          <w:ilvl w:val="0"/>
          <w:numId w:val="8"/>
        </w:numPr>
        <w:tabs>
          <w:tab w:val="left" w:pos="432"/>
        </w:tabs>
        <w:spacing w:line="276" w:lineRule="auto"/>
        <w:jc w:val="both"/>
        <w:rPr>
          <w:rFonts w:ascii="Titillium Web SemiBold" w:hAnsi="Titillium Web SemiBold" w:eastAsiaTheme="minorEastAsia" w:cstheme="minorBidi"/>
          <w:color w:val="0D0D0D" w:themeColor="text1" w:themeTint="F2"/>
          <w:sz w:val="22"/>
          <w:szCs w:val="22"/>
          <w:lang w:val="en-US"/>
        </w:rPr>
      </w:pPr>
      <w:r w:rsidRPr="0048124A">
        <w:rPr>
          <w:rFonts w:ascii="Titillium Web SemiBold" w:hAnsi="Titillium Web SemiBold" w:eastAsiaTheme="minorEastAsia" w:cstheme="minorBidi"/>
          <w:color w:val="000000" w:themeColor="text1"/>
          <w:sz w:val="22"/>
          <w:szCs w:val="22"/>
          <w:lang w:val="en-US"/>
        </w:rPr>
        <w:t xml:space="preserve">Designate a workspace location for </w:t>
      </w:r>
      <w:proofErr w:type="spellStart"/>
      <w:r w:rsidRPr="0048124A">
        <w:rPr>
          <w:rFonts w:ascii="Titillium Web SemiBold" w:hAnsi="Titillium Web SemiBold" w:eastAsiaTheme="minorEastAsia" w:cstheme="minorBidi"/>
          <w:color w:val="000000" w:themeColor="text1"/>
          <w:sz w:val="22"/>
          <w:szCs w:val="22"/>
          <w:lang w:val="en-US"/>
        </w:rPr>
        <w:t>PreciCon</w:t>
      </w:r>
      <w:proofErr w:type="spellEnd"/>
      <w:r w:rsidRPr="0048124A">
        <w:rPr>
          <w:rFonts w:ascii="Titillium Web SemiBold" w:hAnsi="Titillium Web SemiBold" w:eastAsiaTheme="minorEastAsia" w:cstheme="minorBidi"/>
          <w:color w:val="000000" w:themeColor="text1"/>
          <w:sz w:val="22"/>
          <w:szCs w:val="22"/>
          <w:lang w:val="en-US"/>
        </w:rPr>
        <w:t xml:space="preserve"> to store the project. By default, it resides where the precicon.exe file is located. Also, the user can select any folder of their choice.</w:t>
      </w:r>
    </w:p>
    <w:p w:rsidRPr="0048124A" w:rsidR="064B9D94" w:rsidP="28FC5906" w:rsidRDefault="5B453315" w14:paraId="10C4C556" w14:textId="6D6CF3B3">
      <w:pPr>
        <w:keepNext/>
        <w:spacing w:before="240"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mc:AlternateContent>
          <mc:Choice Requires="wpg">
            <w:drawing>
              <wp:inline distT="0" distB="0" distL="0" distR="0" wp14:anchorId="16BAB3EB" wp14:editId="6A8D3441">
                <wp:extent cx="4795311" cy="2603012"/>
                <wp:effectExtent l="0" t="0" r="5715" b="6985"/>
                <wp:docPr id="1393753953" name="Group 4"/>
                <wp:cNvGraphicFramePr/>
                <a:graphic xmlns:a="http://schemas.openxmlformats.org/drawingml/2006/main">
                  <a:graphicData uri="http://schemas.microsoft.com/office/word/2010/wordprocessingGroup">
                    <wpg:wgp>
                      <wpg:cNvGrpSpPr/>
                      <wpg:grpSpPr>
                        <a:xfrm>
                          <a:off x="0" y="0"/>
                          <a:ext cx="4795311" cy="2603012"/>
                          <a:chOff x="0" y="0"/>
                          <a:chExt cx="6123940" cy="3324225"/>
                        </a:xfrm>
                      </wpg:grpSpPr>
                      <pic:pic xmlns:pic="http://schemas.openxmlformats.org/drawingml/2006/picture">
                        <pic:nvPicPr>
                          <pic:cNvPr id="1938346178" name="Picture 1"/>
                          <pic:cNvPicPr>
                            <a:picLocks noChangeAspect="1"/>
                          </pic:cNvPicPr>
                        </pic:nvPicPr>
                        <pic:blipFill>
                          <a:blip r:embed="rId12"/>
                          <a:stretch>
                            <a:fillRect/>
                          </a:stretch>
                        </pic:blipFill>
                        <pic:spPr>
                          <a:xfrm>
                            <a:off x="0" y="0"/>
                            <a:ext cx="6123940" cy="3324225"/>
                          </a:xfrm>
                          <a:prstGeom prst="rect">
                            <a:avLst/>
                          </a:prstGeom>
                        </pic:spPr>
                      </pic:pic>
                      <wps:wsp>
                        <wps:cNvPr id="2007510765" name="Rectangle 2007510765"/>
                        <wps:cNvSpPr/>
                        <wps:spPr>
                          <a:xfrm flipH="1" flipV="1">
                            <a:off x="317500" y="741362"/>
                            <a:ext cx="406400" cy="60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pic="http://schemas.openxmlformats.org/drawingml/2006/picture" xmlns:a="http://schemas.openxmlformats.org/drawingml/2006/main" xmlns:a14="http://schemas.microsoft.com/office/drawing/2010/main"/>
        </mc:AlternateContent>
      </w:r>
    </w:p>
    <w:p w:rsidRPr="0048124A" w:rsidR="064B9D94" w:rsidP="0048124A" w:rsidRDefault="760C1127" w14:paraId="1B53D1C7" w14:textId="1C57B10B">
      <w:pPr>
        <w:pStyle w:val="Caption"/>
        <w:suppressLineNumbers w:val="0"/>
        <w:spacing w:after="0" w:line="259" w:lineRule="auto"/>
        <w:jc w:val="center"/>
        <w:rPr>
          <w:rFonts w:ascii="Titillium Web SemiBold" w:hAnsi="Titillium Web SemiBold" w:cs="Times New Roman"/>
          <w:sz w:val="22"/>
          <w:szCs w:val="22"/>
          <w:lang w:val="en-US"/>
        </w:rPr>
      </w:pPr>
      <w:bookmarkStart w:name="_Toc179451486" w:id="12"/>
      <w:r w:rsidRPr="0048124A">
        <w:rPr>
          <w:rFonts w:ascii="Titillium Web SemiBold" w:hAnsi="Titillium Web SemiBold" w:cs="Times New Roman"/>
          <w:sz w:val="22"/>
          <w:szCs w:val="22"/>
          <w:lang w:val="en-US"/>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2</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lang w:val="en-US"/>
        </w:rPr>
        <w:t xml:space="preserve"> </w:t>
      </w:r>
      <w:r w:rsidRPr="0048124A" w:rsidR="5D3A505F">
        <w:rPr>
          <w:rFonts w:ascii="Titillium Web SemiBold" w:hAnsi="Titillium Web SemiBold" w:cs="Times New Roman"/>
          <w:sz w:val="22"/>
          <w:szCs w:val="22"/>
          <w:lang w:val="en-US"/>
        </w:rPr>
        <w:t xml:space="preserve">Workspace </w:t>
      </w:r>
      <w:r w:rsidRPr="0048124A" w:rsidR="2267283F">
        <w:rPr>
          <w:rFonts w:ascii="Titillium Web SemiBold" w:hAnsi="Titillium Web SemiBold" w:cs="Times New Roman"/>
          <w:sz w:val="22"/>
          <w:szCs w:val="22"/>
          <w:lang w:val="en-US"/>
        </w:rPr>
        <w:t xml:space="preserve">Location </w:t>
      </w:r>
      <w:r w:rsidRPr="0048124A" w:rsidR="5D3A505F">
        <w:rPr>
          <w:rFonts w:ascii="Titillium Web SemiBold" w:hAnsi="Titillium Web SemiBold" w:cs="Times New Roman"/>
          <w:sz w:val="22"/>
          <w:szCs w:val="22"/>
          <w:lang w:val="en-US"/>
        </w:rPr>
        <w:t>Selection</w:t>
      </w:r>
      <w:bookmarkEnd w:id="12"/>
    </w:p>
    <w:p w:rsidRPr="0048124A" w:rsidR="28FC5906" w:rsidP="28FC5906" w:rsidRDefault="4131F890" w14:paraId="7156A997" w14:textId="3EF0F844">
      <w:pPr>
        <w:pStyle w:val="Standard"/>
        <w:rPr>
          <w:rFonts w:ascii="Titillium Web SemiBold" w:hAnsi="Titillium Web SemiBold"/>
          <w:sz w:val="22"/>
          <w:szCs w:val="22"/>
          <w:lang w:val="en-US"/>
        </w:rPr>
      </w:pPr>
      <w:r w:rsidRPr="0048124A">
        <w:rPr>
          <w:rFonts w:ascii="Titillium Web SemiBold" w:hAnsi="Titillium Web SemiBold"/>
          <w:sz w:val="22"/>
          <w:szCs w:val="22"/>
          <w:lang w:val="en-US"/>
        </w:rPr>
        <w:t xml:space="preserve"> </w:t>
      </w:r>
    </w:p>
    <w:p w:rsidRPr="0048124A" w:rsidR="0048124A" w:rsidP="000B3C39" w:rsidRDefault="7B1AE3B2" w14:paraId="2F1D34D3" w14:textId="095EBDC2">
      <w:pPr>
        <w:pStyle w:val="Standard"/>
        <w:spacing w:after="120" w:line="276" w:lineRule="auto"/>
        <w:ind w:left="720"/>
        <w:jc w:val="both"/>
        <w:rPr>
          <w:rFonts w:ascii="Titillium Web SemiBold" w:hAnsi="Titillium Web SemiBold" w:eastAsia="Lato" w:cs="Lato"/>
          <w:color w:val="404040" w:themeColor="text1" w:themeTint="BF"/>
          <w:sz w:val="22"/>
          <w:szCs w:val="22"/>
          <w:lang w:val="en-US"/>
        </w:rPr>
      </w:pPr>
      <w:r w:rsidRPr="0048124A">
        <w:rPr>
          <w:rFonts w:ascii="Titillium Web SemiBold" w:hAnsi="Titillium Web SemiBold" w:eastAsiaTheme="minorEastAsia" w:cstheme="minorBidi"/>
          <w:color w:val="000000" w:themeColor="text1"/>
          <w:sz w:val="22"/>
          <w:szCs w:val="22"/>
          <w:lang w:val="en-US"/>
        </w:rPr>
        <w:t xml:space="preserve">A separate perspective optimized for </w:t>
      </w:r>
      <w:proofErr w:type="spellStart"/>
      <w:r w:rsidRPr="0048124A">
        <w:rPr>
          <w:rFonts w:ascii="Titillium Web SemiBold" w:hAnsi="Titillium Web SemiBold" w:eastAsiaTheme="minorEastAsia" w:cstheme="minorBidi"/>
          <w:color w:val="000000" w:themeColor="text1"/>
          <w:sz w:val="22"/>
          <w:szCs w:val="22"/>
          <w:lang w:val="en-US"/>
        </w:rPr>
        <w:t>PreciCon</w:t>
      </w:r>
      <w:proofErr w:type="spellEnd"/>
      <w:r w:rsidRPr="0048124A">
        <w:rPr>
          <w:rFonts w:ascii="Titillium Web SemiBold" w:hAnsi="Titillium Web SemiBold" w:eastAsiaTheme="minorEastAsia" w:cstheme="minorBidi"/>
          <w:color w:val="000000" w:themeColor="text1"/>
          <w:sz w:val="22"/>
          <w:szCs w:val="22"/>
          <w:lang w:val="en-US"/>
        </w:rPr>
        <w:t xml:space="preserve"> development is available. This can be selected by clicking the "Open Perspective" icon located in the upper right corner of the window, or by choosing from the list accessible via Window -&gt; Perspective -&gt; Open Perspective -&gt; Other.</w:t>
      </w:r>
      <w:r w:rsidRPr="0048124A" w:rsidR="04A754EF">
        <w:rPr>
          <w:rFonts w:ascii="Titillium Web SemiBold" w:hAnsi="Titillium Web SemiBold" w:eastAsia="Lato" w:cs="Lato"/>
          <w:color w:val="404040" w:themeColor="text1" w:themeTint="BF"/>
          <w:sz w:val="22"/>
          <w:szCs w:val="22"/>
          <w:lang w:val="en-US"/>
        </w:rPr>
        <w:t xml:space="preserve"> </w:t>
      </w:r>
      <w:r w:rsidRPr="0048124A" w:rsidR="04A754EF">
        <w:rPr>
          <w:rFonts w:ascii="Titillium Web SemiBold" w:hAnsi="Titillium Web SemiBold" w:eastAsiaTheme="minorEastAsia" w:cstheme="minorBidi"/>
          <w:color w:val="000000" w:themeColor="text1"/>
          <w:sz w:val="22"/>
          <w:szCs w:val="22"/>
          <w:lang w:val="en-US"/>
        </w:rPr>
        <w:t xml:space="preserve">On the dialog, select </w:t>
      </w:r>
      <w:proofErr w:type="spellStart"/>
      <w:r w:rsidRPr="0048124A" w:rsidR="04A754EF">
        <w:rPr>
          <w:rFonts w:ascii="Titillium Web SemiBold" w:hAnsi="Titillium Web SemiBold" w:eastAsiaTheme="minorEastAsia" w:cstheme="minorBidi"/>
          <w:color w:val="000000" w:themeColor="text1"/>
          <w:sz w:val="22"/>
          <w:szCs w:val="22"/>
          <w:lang w:val="en-US"/>
        </w:rPr>
        <w:t>PreciCon</w:t>
      </w:r>
      <w:proofErr w:type="spellEnd"/>
      <w:r w:rsidRPr="0048124A" w:rsidR="04A754EF">
        <w:rPr>
          <w:rFonts w:ascii="Titillium Web SemiBold" w:hAnsi="Titillium Web SemiBold" w:eastAsiaTheme="minorEastAsia" w:cstheme="minorBidi"/>
          <w:color w:val="000000" w:themeColor="text1"/>
          <w:sz w:val="22"/>
          <w:szCs w:val="22"/>
          <w:lang w:val="en-US"/>
        </w:rPr>
        <w:t xml:space="preserve"> from the list shown.</w:t>
      </w:r>
    </w:p>
    <w:p w:rsidRPr="0048124A" w:rsidR="4ADB8055" w:rsidP="2A3E88CF" w:rsidRDefault="4ADB8055" w14:paraId="162F5634" w14:textId="4ABAB6C4">
      <w:pPr>
        <w:pStyle w:val="Standard"/>
        <w:spacing w:line="276" w:lineRule="auto"/>
        <w:ind w:left="720"/>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69DF7BCC" wp14:editId="33949EFB">
            <wp:extent cx="5030266" cy="2722446"/>
            <wp:effectExtent l="0" t="0" r="0" b="0"/>
            <wp:docPr id="1124690401" name="Picture 112469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0266" cy="2722446"/>
                    </a:xfrm>
                    <a:prstGeom prst="rect">
                      <a:avLst/>
                    </a:prstGeom>
                  </pic:spPr>
                </pic:pic>
              </a:graphicData>
            </a:graphic>
          </wp:inline>
        </w:drawing>
      </w:r>
    </w:p>
    <w:p w:rsidRPr="0048124A" w:rsidR="18083E9A" w:rsidP="2A3E88CF" w:rsidRDefault="18083E9A" w14:paraId="765B0D11" w14:textId="29747D84">
      <w:pPr>
        <w:pStyle w:val="Caption"/>
        <w:suppressLineNumbers w:val="0"/>
        <w:spacing w:line="259" w:lineRule="auto"/>
        <w:jc w:val="center"/>
        <w:rPr>
          <w:rFonts w:ascii="Titillium Web SemiBold" w:hAnsi="Titillium Web SemiBold" w:cs="Times New Roman"/>
          <w:sz w:val="22"/>
          <w:szCs w:val="22"/>
          <w:lang w:val="en-US"/>
        </w:rPr>
      </w:pPr>
      <w:bookmarkStart w:name="_Toc179451487" w:id="13"/>
      <w:r w:rsidRPr="0048124A">
        <w:rPr>
          <w:rFonts w:ascii="Titillium Web SemiBold" w:hAnsi="Titillium Web SemiBold" w:cs="Times New Roman"/>
          <w:sz w:val="22"/>
          <w:szCs w:val="22"/>
          <w:lang w:val="en-US"/>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3</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lang w:val="en-US"/>
        </w:rPr>
        <w:t xml:space="preserve"> </w:t>
      </w:r>
      <w:proofErr w:type="spellStart"/>
      <w:r w:rsidRPr="0048124A">
        <w:rPr>
          <w:rFonts w:ascii="Titillium Web SemiBold" w:hAnsi="Titillium Web SemiBold" w:cs="Times New Roman"/>
          <w:sz w:val="22"/>
          <w:szCs w:val="22"/>
          <w:lang w:val="en-US"/>
        </w:rPr>
        <w:t>PreciCon</w:t>
      </w:r>
      <w:proofErr w:type="spellEnd"/>
      <w:r w:rsidRPr="0048124A">
        <w:rPr>
          <w:rFonts w:ascii="Titillium Web SemiBold" w:hAnsi="Titillium Web SemiBold" w:cs="Times New Roman"/>
          <w:sz w:val="22"/>
          <w:szCs w:val="22"/>
          <w:lang w:val="en-US"/>
        </w:rPr>
        <w:t xml:space="preserve"> tool</w:t>
      </w:r>
      <w:bookmarkEnd w:id="13"/>
    </w:p>
    <w:p w:rsidRPr="00CA7571" w:rsidR="1158A712" w:rsidP="32BCDEA8" w:rsidRDefault="1158A712" w14:paraId="1932A203" w14:textId="38C6A9B0">
      <w:pPr>
        <w:pStyle w:val="Heading1"/>
        <w:numPr>
          <w:ilvl w:val="0"/>
          <w:numId w:val="11"/>
        </w:numPr>
        <w:spacing w:before="120" w:after="120"/>
        <w:ind w:left="568" w:hanging="284"/>
        <w:rPr>
          <w:rFonts w:ascii="Titillium Web SemiBold" w:hAnsi="Titillium Web SemiBold" w:eastAsia="Titillium Web SemiBold" w:cs="Titillium Web SemiBold"/>
          <w:lang w:val="en-US"/>
        </w:rPr>
      </w:pPr>
      <w:bookmarkStart w:name="_Toc179451565" w:id="14"/>
      <w:r w:rsidRPr="32BCDEA8" w:rsidR="1158A712">
        <w:rPr>
          <w:rFonts w:ascii="Titillium Web SemiBold" w:hAnsi="Titillium Web SemiBold" w:eastAsia="Titillium Web SemiBold" w:cs="Titillium Web SemiBold"/>
          <w:lang w:val="en-US"/>
        </w:rPr>
        <w:t>PreciCon</w:t>
      </w:r>
      <w:r w:rsidRPr="32BCDEA8" w:rsidR="1158A712">
        <w:rPr>
          <w:rFonts w:ascii="Titillium Web SemiBold" w:hAnsi="Titillium Web SemiBold" w:eastAsia="Titillium Web SemiBold" w:cs="Titillium Web SemiBold"/>
          <w:lang w:val="en-US"/>
        </w:rPr>
        <w:t xml:space="preserve"> Navigator</w:t>
      </w:r>
      <w:bookmarkEnd w:id="14"/>
    </w:p>
    <w:p w:rsidRPr="000B3C39" w:rsidR="1158A712" w:rsidP="000B3C39" w:rsidRDefault="6E44C4D2" w14:paraId="4F9FDA20" w14:textId="33767CA3">
      <w:pPr>
        <w:pStyle w:val="Standard"/>
        <w:spacing w:line="276" w:lineRule="auto"/>
        <w:ind w:left="720"/>
        <w:jc w:val="both"/>
        <w:rPr>
          <w:rFonts w:ascii="Titillium Web SemiBold" w:hAnsi="Titillium Web SemiBold" w:eastAsiaTheme="minorEastAsia" w:cstheme="minorBidi"/>
          <w:color w:val="000000" w:themeColor="text1"/>
          <w:sz w:val="22"/>
          <w:szCs w:val="22"/>
          <w:lang w:val="en-GB"/>
        </w:rPr>
      </w:pPr>
      <w:r w:rsidRPr="000B3C39">
        <w:rPr>
          <w:rFonts w:ascii="Titillium Web SemiBold" w:hAnsi="Titillium Web SemiBold" w:eastAsiaTheme="minorEastAsia" w:cstheme="minorBidi"/>
          <w:color w:val="000000" w:themeColor="text1"/>
          <w:sz w:val="22"/>
          <w:szCs w:val="22"/>
          <w:lang w:val="en-GB"/>
        </w:rPr>
        <w:t xml:space="preserve">The left part of the view hosts the Project Navigator, where all the </w:t>
      </w:r>
      <w:proofErr w:type="spellStart"/>
      <w:r w:rsidRPr="000B3C39" w:rsidR="2BF5BE63">
        <w:rPr>
          <w:rFonts w:ascii="Titillium Web SemiBold" w:hAnsi="Titillium Web SemiBold" w:eastAsiaTheme="minorEastAsia" w:cstheme="minorBidi"/>
          <w:color w:val="000000" w:themeColor="text1"/>
          <w:sz w:val="22"/>
          <w:szCs w:val="22"/>
          <w:lang w:val="en-GB"/>
        </w:rPr>
        <w:t>PreciCon</w:t>
      </w:r>
      <w:proofErr w:type="spellEnd"/>
      <w:r w:rsidRPr="000B3C39">
        <w:rPr>
          <w:rFonts w:ascii="Titillium Web SemiBold" w:hAnsi="Titillium Web SemiBold" w:eastAsiaTheme="minorEastAsia" w:cstheme="minorBidi"/>
          <w:color w:val="000000" w:themeColor="text1"/>
          <w:sz w:val="22"/>
          <w:szCs w:val="22"/>
          <w:lang w:val="en-GB"/>
        </w:rPr>
        <w:t xml:space="preserve"> projects created by users are visible. Users can open or close projects, create new ones, and delete unnecessary ones.</w:t>
      </w:r>
    </w:p>
    <w:p w:rsidRPr="00CA7571" w:rsidR="064B9D94" w:rsidP="00A2616E" w:rsidRDefault="4CA1C8EC" w14:paraId="2DFF726C" w14:textId="394FF364">
      <w:pPr>
        <w:pStyle w:val="Heading1"/>
        <w:numPr>
          <w:ilvl w:val="0"/>
          <w:numId w:val="11"/>
        </w:numPr>
        <w:spacing w:before="120" w:after="120"/>
        <w:ind w:left="568" w:hanging="284"/>
        <w:rPr>
          <w:rFonts w:ascii="Titillium Web SemiBold" w:hAnsi="Titillium Web SemiBold" w:eastAsia="Titillium Web SemiBold" w:cs="Titillium Web SemiBold"/>
        </w:rPr>
      </w:pPr>
      <w:bookmarkStart w:name="_Toc389987711" w:id="15"/>
      <w:bookmarkStart w:name="_Toc179451566" w:id="16"/>
      <w:r w:rsidRPr="00CA7571">
        <w:rPr>
          <w:rFonts w:ascii="Titillium Web SemiBold" w:hAnsi="Titillium Web SemiBold" w:eastAsia="Titillium Web SemiBold" w:cs="Titillium Web SemiBold"/>
        </w:rPr>
        <w:t>New Project Creation</w:t>
      </w:r>
      <w:bookmarkEnd w:id="15"/>
      <w:bookmarkEnd w:id="16"/>
    </w:p>
    <w:p w:rsidR="000B3C39" w:rsidP="000B3C39" w:rsidRDefault="2A2BFDAA" w14:paraId="4EC69F7F" w14:textId="77777777">
      <w:pPr>
        <w:pStyle w:val="Standard"/>
        <w:numPr>
          <w:ilvl w:val="0"/>
          <w:numId w:val="19"/>
        </w:numPr>
        <w:spacing w:line="276" w:lineRule="auto"/>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 xml:space="preserve">To create a new </w:t>
      </w:r>
      <w:r w:rsidRPr="0048124A" w:rsidR="2DAB8136">
        <w:rPr>
          <w:rFonts w:ascii="Titillium Web SemiBold" w:hAnsi="Titillium Web SemiBold" w:eastAsiaTheme="minorEastAsia" w:cstheme="minorBidi"/>
          <w:color w:val="000000" w:themeColor="text1"/>
          <w:sz w:val="22"/>
          <w:szCs w:val="22"/>
          <w:lang w:val="en-GB"/>
        </w:rPr>
        <w:t>project, Right</w:t>
      </w:r>
      <w:r w:rsidRPr="0048124A" w:rsidR="1FA6C35C">
        <w:rPr>
          <w:rFonts w:ascii="Titillium Web SemiBold" w:hAnsi="Titillium Web SemiBold" w:eastAsiaTheme="minorEastAsia" w:cstheme="minorBidi"/>
          <w:color w:val="000000" w:themeColor="text1"/>
          <w:sz w:val="22"/>
          <w:szCs w:val="22"/>
          <w:lang w:val="en-GB"/>
        </w:rPr>
        <w:t xml:space="preserve"> click on the </w:t>
      </w:r>
      <w:r w:rsidRPr="0048124A" w:rsidR="7F275E5F">
        <w:rPr>
          <w:rFonts w:ascii="Titillium Web SemiBold" w:hAnsi="Titillium Web SemiBold" w:eastAsiaTheme="minorEastAsia" w:cstheme="minorBidi"/>
          <w:color w:val="000000" w:themeColor="text1"/>
          <w:sz w:val="22"/>
          <w:szCs w:val="22"/>
          <w:lang w:val="en-GB"/>
        </w:rPr>
        <w:t xml:space="preserve">right click on the </w:t>
      </w:r>
      <w:proofErr w:type="spellStart"/>
      <w:r w:rsidRPr="0048124A" w:rsidR="7F275E5F">
        <w:rPr>
          <w:rFonts w:ascii="Titillium Web SemiBold" w:hAnsi="Titillium Web SemiBold" w:eastAsiaTheme="minorEastAsia" w:cstheme="minorBidi"/>
          <w:color w:val="000000" w:themeColor="text1"/>
          <w:sz w:val="22"/>
          <w:szCs w:val="22"/>
          <w:lang w:val="en-GB"/>
        </w:rPr>
        <w:t>PreciCon</w:t>
      </w:r>
      <w:proofErr w:type="spellEnd"/>
      <w:r w:rsidRPr="0048124A" w:rsidR="7F275E5F">
        <w:rPr>
          <w:rFonts w:ascii="Titillium Web SemiBold" w:hAnsi="Titillium Web SemiBold" w:eastAsiaTheme="minorEastAsia" w:cstheme="minorBidi"/>
          <w:color w:val="000000" w:themeColor="text1"/>
          <w:sz w:val="22"/>
          <w:szCs w:val="22"/>
          <w:lang w:val="en-GB"/>
        </w:rPr>
        <w:t xml:space="preserve"> Navigator (in</w:t>
      </w:r>
      <w:r w:rsidRPr="0048124A" w:rsidR="27DF9525">
        <w:rPr>
          <w:rFonts w:ascii="Titillium Web SemiBold" w:hAnsi="Titillium Web SemiBold" w:eastAsiaTheme="minorEastAsia" w:cstheme="minorBidi"/>
          <w:color w:val="000000" w:themeColor="text1"/>
          <w:sz w:val="22"/>
          <w:szCs w:val="22"/>
          <w:lang w:val="en-GB"/>
        </w:rPr>
        <w:t xml:space="preserve"> </w:t>
      </w:r>
      <w:proofErr w:type="spellStart"/>
      <w:r w:rsidRPr="0048124A" w:rsidR="7F275E5F">
        <w:rPr>
          <w:rFonts w:ascii="Titillium Web SemiBold" w:hAnsi="Titillium Web SemiBold" w:eastAsiaTheme="minorEastAsia" w:cstheme="minorBidi"/>
          <w:color w:val="000000" w:themeColor="text1"/>
          <w:sz w:val="22"/>
          <w:szCs w:val="22"/>
          <w:lang w:val="en-GB"/>
        </w:rPr>
        <w:t>PreciCon</w:t>
      </w:r>
      <w:proofErr w:type="spellEnd"/>
      <w:r w:rsidRPr="0048124A" w:rsidR="7F275E5F">
        <w:rPr>
          <w:rFonts w:ascii="Titillium Web SemiBold" w:hAnsi="Titillium Web SemiBold" w:eastAsiaTheme="minorEastAsia" w:cstheme="minorBidi"/>
          <w:color w:val="000000" w:themeColor="text1"/>
          <w:sz w:val="22"/>
          <w:szCs w:val="22"/>
          <w:lang w:val="en-GB"/>
        </w:rPr>
        <w:t xml:space="preserve"> Perspective) or Project Explorer (in other perspective) and</w:t>
      </w:r>
      <w:r w:rsidRPr="0048124A" w:rsidR="1FA6C35C">
        <w:rPr>
          <w:rFonts w:ascii="Titillium Web SemiBold" w:hAnsi="Titillium Web SemiBold" w:eastAsiaTheme="minorEastAsia" w:cstheme="minorBidi"/>
          <w:color w:val="000000" w:themeColor="text1"/>
          <w:sz w:val="22"/>
          <w:szCs w:val="22"/>
          <w:lang w:val="en-GB"/>
        </w:rPr>
        <w:t xml:space="preserve"> Click New &gt; Project</w:t>
      </w:r>
      <w:r w:rsidRPr="0048124A" w:rsidR="4CA1C8EC">
        <w:rPr>
          <w:rFonts w:ascii="Titillium Web SemiBold" w:hAnsi="Titillium Web SemiBold" w:eastAsiaTheme="minorEastAsia" w:cstheme="minorBidi"/>
          <w:color w:val="000000" w:themeColor="text1"/>
          <w:sz w:val="22"/>
          <w:szCs w:val="22"/>
          <w:lang w:val="en-GB"/>
        </w:rPr>
        <w:t>.</w:t>
      </w:r>
      <w:r w:rsidRPr="0048124A" w:rsidR="1228A542">
        <w:rPr>
          <w:rFonts w:ascii="Titillium Web SemiBold" w:hAnsi="Titillium Web SemiBold" w:eastAsiaTheme="minorEastAsia" w:cstheme="minorBidi"/>
          <w:color w:val="000000" w:themeColor="text1"/>
          <w:sz w:val="22"/>
          <w:szCs w:val="22"/>
          <w:lang w:val="en-GB"/>
        </w:rPr>
        <w:t xml:space="preserve"> </w:t>
      </w:r>
    </w:p>
    <w:p w:rsidRPr="0048124A" w:rsidR="7C52262E" w:rsidP="000B3C39" w:rsidRDefault="4CA1C8EC" w14:paraId="6292F8F7" w14:textId="7229F5C6">
      <w:pPr>
        <w:pStyle w:val="Standard"/>
        <w:numPr>
          <w:ilvl w:val="0"/>
          <w:numId w:val="19"/>
        </w:numPr>
        <w:spacing w:line="276" w:lineRule="auto"/>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 xml:space="preserve">In the new project wizard, select a </w:t>
      </w:r>
      <w:r w:rsidRPr="0048124A" w:rsidR="27EEC99E">
        <w:rPr>
          <w:rFonts w:ascii="Titillium Web SemiBold" w:hAnsi="Titillium Web SemiBold" w:eastAsiaTheme="minorEastAsia" w:cstheme="minorBidi"/>
          <w:color w:val="000000" w:themeColor="text1"/>
          <w:sz w:val="22"/>
          <w:szCs w:val="22"/>
          <w:lang w:val="en-GB"/>
        </w:rPr>
        <w:t>“</w:t>
      </w:r>
      <w:proofErr w:type="spellStart"/>
      <w:r w:rsidRPr="0048124A" w:rsidR="29A846D2">
        <w:rPr>
          <w:rFonts w:ascii="Titillium Web SemiBold" w:hAnsi="Titillium Web SemiBold" w:eastAsiaTheme="minorEastAsia" w:cstheme="minorBidi"/>
          <w:color w:val="000000" w:themeColor="text1"/>
          <w:sz w:val="22"/>
          <w:szCs w:val="22"/>
          <w:lang w:val="en-GB"/>
        </w:rPr>
        <w:t>P</w:t>
      </w:r>
      <w:r w:rsidRPr="0048124A">
        <w:rPr>
          <w:rFonts w:ascii="Titillium Web SemiBold" w:hAnsi="Titillium Web SemiBold" w:eastAsiaTheme="minorEastAsia" w:cstheme="minorBidi"/>
          <w:color w:val="000000" w:themeColor="text1"/>
          <w:sz w:val="22"/>
          <w:szCs w:val="22"/>
          <w:lang w:val="en-GB"/>
        </w:rPr>
        <w:t>recicon</w:t>
      </w:r>
      <w:proofErr w:type="spellEnd"/>
      <w:r w:rsidRPr="0048124A">
        <w:rPr>
          <w:rFonts w:ascii="Titillium Web SemiBold" w:hAnsi="Titillium Web SemiBold" w:eastAsiaTheme="minorEastAsia" w:cstheme="minorBidi"/>
          <w:color w:val="000000" w:themeColor="text1"/>
          <w:sz w:val="22"/>
          <w:szCs w:val="22"/>
          <w:lang w:val="en-GB"/>
        </w:rPr>
        <w:t xml:space="preserve"> </w:t>
      </w:r>
      <w:r w:rsidRPr="0048124A" w:rsidR="57D927E7">
        <w:rPr>
          <w:rFonts w:ascii="Titillium Web SemiBold" w:hAnsi="Titillium Web SemiBold" w:eastAsiaTheme="minorEastAsia" w:cstheme="minorBidi"/>
          <w:color w:val="000000" w:themeColor="text1"/>
          <w:sz w:val="22"/>
          <w:szCs w:val="22"/>
          <w:lang w:val="en-GB"/>
        </w:rPr>
        <w:t>P</w:t>
      </w:r>
      <w:r w:rsidRPr="0048124A">
        <w:rPr>
          <w:rFonts w:ascii="Titillium Web SemiBold" w:hAnsi="Titillium Web SemiBold" w:eastAsiaTheme="minorEastAsia" w:cstheme="minorBidi"/>
          <w:color w:val="000000" w:themeColor="text1"/>
          <w:sz w:val="22"/>
          <w:szCs w:val="22"/>
          <w:lang w:val="en-GB"/>
        </w:rPr>
        <w:t>roject</w:t>
      </w:r>
      <w:r w:rsidRPr="0048124A" w:rsidR="0E9B26D0">
        <w:rPr>
          <w:rFonts w:ascii="Titillium Web SemiBold" w:hAnsi="Titillium Web SemiBold" w:eastAsiaTheme="minorEastAsia" w:cstheme="minorBidi"/>
          <w:color w:val="000000" w:themeColor="text1"/>
          <w:sz w:val="22"/>
          <w:szCs w:val="22"/>
          <w:lang w:val="en-GB"/>
        </w:rPr>
        <w:t>”</w:t>
      </w:r>
      <w:r w:rsidRPr="0048124A">
        <w:rPr>
          <w:rFonts w:ascii="Titillium Web SemiBold" w:hAnsi="Titillium Web SemiBold" w:eastAsiaTheme="minorEastAsia" w:cstheme="minorBidi"/>
          <w:color w:val="000000" w:themeColor="text1"/>
          <w:sz w:val="22"/>
          <w:szCs w:val="22"/>
          <w:lang w:val="en-GB"/>
        </w:rPr>
        <w:t xml:space="preserve"> wizard and click the next button to create a new project.</w:t>
      </w:r>
    </w:p>
    <w:p w:rsidRPr="0048124A" w:rsidR="756D1106" w:rsidP="756D1106" w:rsidRDefault="756D1106" w14:paraId="4B0357A6" w14:textId="4F1FF818">
      <w:pPr>
        <w:pStyle w:val="Standard"/>
        <w:spacing w:line="259" w:lineRule="auto"/>
        <w:ind w:left="720"/>
        <w:jc w:val="both"/>
        <w:rPr>
          <w:rFonts w:ascii="Titillium Web SemiBold" w:hAnsi="Titillium Web SemiBold" w:eastAsiaTheme="minorEastAsia" w:cstheme="minorBidi"/>
          <w:color w:val="000000" w:themeColor="text1"/>
          <w:sz w:val="22"/>
          <w:szCs w:val="22"/>
          <w:lang w:val="en-GB"/>
        </w:rPr>
      </w:pPr>
    </w:p>
    <w:p w:rsidRPr="0048124A" w:rsidR="7C52262E" w:rsidP="2A3E88CF" w:rsidRDefault="5518B244" w14:paraId="595694A9" w14:textId="23A0032A">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575F6B33" wp14:editId="0128717F">
            <wp:extent cx="5631792" cy="3048000"/>
            <wp:effectExtent l="0" t="0" r="7620" b="0"/>
            <wp:docPr id="1343866983" name="Picture 134386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5412" cy="3049959"/>
                    </a:xfrm>
                    <a:prstGeom prst="rect">
                      <a:avLst/>
                    </a:prstGeom>
                  </pic:spPr>
                </pic:pic>
              </a:graphicData>
            </a:graphic>
          </wp:inline>
        </w:drawing>
      </w:r>
    </w:p>
    <w:p w:rsidRPr="0048124A" w:rsidR="7624E46F" w:rsidP="15CF279D" w:rsidRDefault="760C1127" w14:paraId="1ABBB8E7" w14:textId="686F48A4">
      <w:pPr>
        <w:pStyle w:val="Caption"/>
        <w:suppressLineNumbers w:val="0"/>
        <w:spacing w:line="259" w:lineRule="auto"/>
        <w:jc w:val="center"/>
        <w:rPr>
          <w:rFonts w:ascii="Titillium Web SemiBold" w:hAnsi="Titillium Web SemiBold" w:cs="Times New Roman"/>
          <w:sz w:val="22"/>
          <w:szCs w:val="22"/>
          <w:lang w:val="en-US"/>
        </w:rPr>
      </w:pPr>
      <w:bookmarkStart w:name="_Toc179451488" w:id="17"/>
      <w:r w:rsidRPr="0048124A">
        <w:rPr>
          <w:rFonts w:ascii="Titillium Web SemiBold" w:hAnsi="Titillium Web SemiBold" w:cs="Times New Roman"/>
          <w:sz w:val="22"/>
          <w:szCs w:val="22"/>
          <w:lang w:val="en-US"/>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4</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lang w:val="en-US"/>
        </w:rPr>
        <w:t xml:space="preserve"> </w:t>
      </w:r>
      <w:proofErr w:type="spellStart"/>
      <w:r w:rsidRPr="0048124A">
        <w:rPr>
          <w:rFonts w:ascii="Titillium Web SemiBold" w:hAnsi="Titillium Web SemiBold" w:cs="Times New Roman"/>
          <w:sz w:val="22"/>
          <w:szCs w:val="22"/>
          <w:lang w:val="en-US"/>
        </w:rPr>
        <w:t>PreciCon</w:t>
      </w:r>
      <w:proofErr w:type="spellEnd"/>
      <w:r w:rsidRPr="0048124A">
        <w:rPr>
          <w:rFonts w:ascii="Titillium Web SemiBold" w:hAnsi="Titillium Web SemiBold" w:cs="Times New Roman"/>
          <w:sz w:val="22"/>
          <w:szCs w:val="22"/>
          <w:lang w:val="en-US"/>
        </w:rPr>
        <w:t xml:space="preserve"> project wizard</w:t>
      </w:r>
      <w:bookmarkEnd w:id="17"/>
    </w:p>
    <w:p w:rsidRPr="000B3C39" w:rsidR="000B3C39" w:rsidP="000B3C39" w:rsidRDefault="000B3C39" w14:paraId="52F127D0" w14:textId="77777777">
      <w:pPr>
        <w:pStyle w:val="Standard"/>
        <w:spacing w:before="240"/>
        <w:ind w:left="1440" w:right="141"/>
        <w:jc w:val="both"/>
        <w:rPr>
          <w:rFonts w:ascii="Titillium Web SemiBold" w:hAnsi="Titillium Web SemiBold" w:eastAsiaTheme="minorEastAsia" w:cstheme="minorBidi"/>
          <w:color w:val="000000" w:themeColor="text1"/>
          <w:sz w:val="22"/>
          <w:szCs w:val="22"/>
        </w:rPr>
      </w:pPr>
    </w:p>
    <w:p w:rsidR="000B3C39" w:rsidP="000B3C39" w:rsidRDefault="19CE4322" w14:paraId="15A69480" w14:textId="5B7281FA">
      <w:pPr>
        <w:pStyle w:val="Standard"/>
        <w:numPr>
          <w:ilvl w:val="0"/>
          <w:numId w:val="18"/>
        </w:numPr>
        <w:ind w:right="141"/>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 xml:space="preserve">Enter the project name and project description in this wizard and click the </w:t>
      </w:r>
      <w:r w:rsidRPr="0048124A" w:rsidR="5C68513D">
        <w:rPr>
          <w:rFonts w:ascii="Titillium Web SemiBold" w:hAnsi="Titillium Web SemiBold" w:eastAsiaTheme="minorEastAsia" w:cstheme="minorBidi"/>
          <w:color w:val="000000" w:themeColor="text1"/>
          <w:sz w:val="22"/>
          <w:szCs w:val="22"/>
          <w:lang w:val="en-GB"/>
        </w:rPr>
        <w:t>“</w:t>
      </w:r>
      <w:r w:rsidRPr="0048124A" w:rsidR="7FDA1893">
        <w:rPr>
          <w:rFonts w:ascii="Titillium Web SemiBold" w:hAnsi="Titillium Web SemiBold" w:eastAsiaTheme="minorEastAsia" w:cstheme="minorBidi"/>
          <w:color w:val="000000" w:themeColor="text1"/>
          <w:sz w:val="22"/>
          <w:szCs w:val="22"/>
          <w:lang w:val="en-GB"/>
        </w:rPr>
        <w:t>F</w:t>
      </w:r>
      <w:r w:rsidRPr="0048124A">
        <w:rPr>
          <w:rFonts w:ascii="Titillium Web SemiBold" w:hAnsi="Titillium Web SemiBold" w:eastAsiaTheme="minorEastAsia" w:cstheme="minorBidi"/>
          <w:color w:val="000000" w:themeColor="text1"/>
          <w:sz w:val="22"/>
          <w:szCs w:val="22"/>
          <w:lang w:val="en-GB"/>
        </w:rPr>
        <w:t>inish</w:t>
      </w:r>
      <w:r w:rsidRPr="0048124A" w:rsidR="73B30D77">
        <w:rPr>
          <w:rFonts w:ascii="Titillium Web SemiBold" w:hAnsi="Titillium Web SemiBold" w:eastAsiaTheme="minorEastAsia" w:cstheme="minorBidi"/>
          <w:color w:val="000000" w:themeColor="text1"/>
          <w:sz w:val="22"/>
          <w:szCs w:val="22"/>
          <w:lang w:val="en-GB"/>
        </w:rPr>
        <w:t>”</w:t>
      </w:r>
      <w:r w:rsidRPr="0048124A">
        <w:rPr>
          <w:rFonts w:ascii="Titillium Web SemiBold" w:hAnsi="Titillium Web SemiBold" w:eastAsiaTheme="minorEastAsia" w:cstheme="minorBidi"/>
          <w:color w:val="000000" w:themeColor="text1"/>
          <w:sz w:val="22"/>
          <w:szCs w:val="22"/>
          <w:lang w:val="en-GB"/>
        </w:rPr>
        <w:t xml:space="preserve"> button</w:t>
      </w:r>
      <w:r w:rsidRPr="0048124A" w:rsidR="57E04708">
        <w:rPr>
          <w:rFonts w:ascii="Titillium Web SemiBold" w:hAnsi="Titillium Web SemiBold" w:eastAsiaTheme="minorEastAsia" w:cstheme="minorBidi"/>
          <w:color w:val="000000" w:themeColor="text1"/>
          <w:sz w:val="22"/>
          <w:szCs w:val="22"/>
          <w:lang w:val="en-GB"/>
        </w:rPr>
        <w:t xml:space="preserve">. </w:t>
      </w:r>
    </w:p>
    <w:p w:rsidRPr="000B3C39" w:rsidR="7C52262E" w:rsidP="000B3C39" w:rsidRDefault="57E04708" w14:paraId="18FBB8AE" w14:textId="3F4A04CA">
      <w:pPr>
        <w:pStyle w:val="Standard"/>
        <w:numPr>
          <w:ilvl w:val="0"/>
          <w:numId w:val="18"/>
        </w:numPr>
        <w:ind w:right="141"/>
        <w:jc w:val="both"/>
        <w:rPr>
          <w:rFonts w:ascii="Titillium Web SemiBold" w:hAnsi="Titillium Web SemiBold" w:eastAsiaTheme="minorEastAsia" w:cstheme="minorBidi"/>
          <w:color w:val="000000" w:themeColor="text1"/>
          <w:sz w:val="22"/>
          <w:szCs w:val="22"/>
        </w:rPr>
      </w:pPr>
      <w:r w:rsidRPr="000B3C39">
        <w:rPr>
          <w:rFonts w:ascii="Titillium Web SemiBold" w:hAnsi="Titillium Web SemiBold" w:eastAsiaTheme="minorEastAsia" w:cstheme="minorBidi"/>
          <w:color w:val="000000" w:themeColor="text1"/>
          <w:sz w:val="22"/>
          <w:szCs w:val="22"/>
          <w:lang w:val="en-GB"/>
        </w:rPr>
        <w:t>T</w:t>
      </w:r>
      <w:r w:rsidRPr="000B3C39" w:rsidR="19CE4322">
        <w:rPr>
          <w:rFonts w:ascii="Titillium Web SemiBold" w:hAnsi="Titillium Web SemiBold" w:eastAsiaTheme="minorEastAsia" w:cstheme="minorBidi"/>
          <w:color w:val="000000" w:themeColor="text1"/>
          <w:sz w:val="22"/>
          <w:szCs w:val="22"/>
          <w:lang w:val="en-GB"/>
        </w:rPr>
        <w:t>he</w:t>
      </w:r>
      <w:r w:rsidRPr="000B3C39" w:rsidR="573A1E74">
        <w:rPr>
          <w:rFonts w:ascii="Titillium Web SemiBold" w:hAnsi="Titillium Web SemiBold" w:eastAsiaTheme="minorEastAsia" w:cstheme="minorBidi"/>
          <w:color w:val="000000" w:themeColor="text1"/>
          <w:sz w:val="22"/>
          <w:szCs w:val="22"/>
          <w:lang w:val="en-GB"/>
        </w:rPr>
        <w:t xml:space="preserve"> </w:t>
      </w:r>
      <w:r w:rsidRPr="000B3C39" w:rsidR="702B3990">
        <w:rPr>
          <w:rFonts w:ascii="Titillium Web SemiBold" w:hAnsi="Titillium Web SemiBold" w:eastAsiaTheme="minorEastAsia" w:cstheme="minorBidi"/>
          <w:color w:val="000000" w:themeColor="text1"/>
          <w:sz w:val="22"/>
          <w:szCs w:val="22"/>
          <w:lang w:val="en-GB"/>
        </w:rPr>
        <w:t>new project</w:t>
      </w:r>
      <w:r w:rsidRPr="000B3C39" w:rsidR="19CE4322">
        <w:rPr>
          <w:rFonts w:ascii="Titillium Web SemiBold" w:hAnsi="Titillium Web SemiBold" w:eastAsiaTheme="minorEastAsia" w:cstheme="minorBidi"/>
          <w:color w:val="000000" w:themeColor="text1"/>
          <w:sz w:val="22"/>
          <w:szCs w:val="22"/>
          <w:lang w:val="en-GB"/>
        </w:rPr>
        <w:t xml:space="preserve"> </w:t>
      </w:r>
      <w:r w:rsidRPr="000B3C39" w:rsidR="2938CF21">
        <w:rPr>
          <w:rFonts w:ascii="Titillium Web SemiBold" w:hAnsi="Titillium Web SemiBold" w:eastAsiaTheme="minorEastAsia" w:cstheme="minorBidi"/>
          <w:color w:val="000000" w:themeColor="text1"/>
          <w:sz w:val="22"/>
          <w:szCs w:val="22"/>
          <w:lang w:val="en-GB"/>
        </w:rPr>
        <w:t>has been</w:t>
      </w:r>
      <w:r w:rsidRPr="000B3C39" w:rsidR="19CE4322">
        <w:rPr>
          <w:rFonts w:ascii="Titillium Web SemiBold" w:hAnsi="Titillium Web SemiBold" w:eastAsiaTheme="minorEastAsia" w:cstheme="minorBidi"/>
          <w:color w:val="000000" w:themeColor="text1"/>
          <w:sz w:val="22"/>
          <w:szCs w:val="22"/>
          <w:lang w:val="en-GB"/>
        </w:rPr>
        <w:t xml:space="preserve"> created.</w:t>
      </w:r>
    </w:p>
    <w:p w:rsidRPr="0048124A" w:rsidR="35045C86" w:rsidP="35045C86" w:rsidRDefault="35045C86" w14:paraId="13930E91" w14:textId="4FABD385">
      <w:pPr>
        <w:pStyle w:val="Standard"/>
        <w:spacing w:line="259" w:lineRule="auto"/>
        <w:ind w:left="720"/>
        <w:rPr>
          <w:rFonts w:ascii="Titillium Web SemiBold" w:hAnsi="Titillium Web SemiBold" w:eastAsiaTheme="minorEastAsia" w:cstheme="minorBidi"/>
          <w:color w:val="000000" w:themeColor="text1"/>
          <w:sz w:val="22"/>
          <w:szCs w:val="22"/>
          <w:lang w:val="en-GB"/>
        </w:rPr>
      </w:pPr>
    </w:p>
    <w:p w:rsidRPr="0048124A" w:rsidR="064B9D94" w:rsidP="2A3E88CF" w:rsidRDefault="708DC41B" w14:paraId="3D103BAE" w14:textId="0179F00B">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lastRenderedPageBreak/>
        <w:drawing>
          <wp:inline distT="0" distB="0" distL="0" distR="0" wp14:anchorId="146EA278" wp14:editId="0E417B6B">
            <wp:extent cx="5280900" cy="2849880"/>
            <wp:effectExtent l="0" t="0" r="0" b="7620"/>
            <wp:docPr id="136540168" name="Picture 13654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83414" cy="2851237"/>
                    </a:xfrm>
                    <a:prstGeom prst="rect">
                      <a:avLst/>
                    </a:prstGeom>
                  </pic:spPr>
                </pic:pic>
              </a:graphicData>
            </a:graphic>
          </wp:inline>
        </w:drawing>
      </w:r>
    </w:p>
    <w:p w:rsidRPr="0048124A" w:rsidR="34A0825F" w:rsidP="15CF279D" w:rsidRDefault="760C1127" w14:paraId="59E3AC6B" w14:textId="3780D3D1">
      <w:pPr>
        <w:pStyle w:val="Caption"/>
        <w:suppressLineNumbers w:val="0"/>
        <w:spacing w:line="259" w:lineRule="auto"/>
        <w:jc w:val="center"/>
        <w:rPr>
          <w:rFonts w:ascii="Titillium Web SemiBold" w:hAnsi="Titillium Web SemiBold" w:cs="Times New Roman"/>
          <w:sz w:val="22"/>
          <w:szCs w:val="22"/>
          <w:lang w:val="en-US"/>
        </w:rPr>
      </w:pPr>
      <w:bookmarkStart w:name="_Toc179451489" w:id="18"/>
      <w:r w:rsidRPr="0048124A">
        <w:rPr>
          <w:rFonts w:ascii="Titillium Web SemiBold" w:hAnsi="Titillium Web SemiBold" w:cs="Times New Roman"/>
          <w:sz w:val="22"/>
          <w:szCs w:val="22"/>
          <w:lang w:val="en-US"/>
        </w:rPr>
        <w:t xml:space="preserve">Figure </w:t>
      </w:r>
      <w:r w:rsidRPr="0048124A" w:rsidR="34A0825F">
        <w:rPr>
          <w:rFonts w:ascii="Titillium Web SemiBold" w:hAnsi="Titillium Web SemiBold"/>
          <w:sz w:val="22"/>
          <w:szCs w:val="22"/>
        </w:rPr>
        <w:fldChar w:fldCharType="begin"/>
      </w:r>
      <w:r w:rsidRPr="0048124A" w:rsidR="34A0825F">
        <w:rPr>
          <w:rFonts w:ascii="Titillium Web SemiBold" w:hAnsi="Titillium Web SemiBold"/>
          <w:sz w:val="22"/>
          <w:szCs w:val="22"/>
        </w:rPr>
        <w:instrText xml:space="preserve"> SEQ Figure \* ARABIC </w:instrText>
      </w:r>
      <w:r w:rsidRPr="0048124A" w:rsidR="34A0825F">
        <w:rPr>
          <w:rFonts w:ascii="Titillium Web SemiBold" w:hAnsi="Titillium Web SemiBold"/>
          <w:sz w:val="22"/>
          <w:szCs w:val="22"/>
        </w:rPr>
        <w:fldChar w:fldCharType="separate"/>
      </w:r>
      <w:r w:rsidR="00A2616E">
        <w:rPr>
          <w:rFonts w:ascii="Titillium Web SemiBold" w:hAnsi="Titillium Web SemiBold"/>
          <w:noProof/>
          <w:sz w:val="22"/>
          <w:szCs w:val="22"/>
        </w:rPr>
        <w:t>5</w:t>
      </w:r>
      <w:r w:rsidRPr="0048124A" w:rsidR="34A0825F">
        <w:rPr>
          <w:rFonts w:ascii="Titillium Web SemiBold" w:hAnsi="Titillium Web SemiBold"/>
          <w:sz w:val="22"/>
          <w:szCs w:val="22"/>
        </w:rPr>
        <w:fldChar w:fldCharType="end"/>
      </w:r>
      <w:r w:rsidRPr="0048124A">
        <w:rPr>
          <w:rFonts w:ascii="Titillium Web SemiBold" w:hAnsi="Titillium Web SemiBold" w:cs="Times New Roman"/>
          <w:sz w:val="22"/>
          <w:szCs w:val="22"/>
          <w:lang w:val="en-US"/>
        </w:rPr>
        <w:t xml:space="preserve"> </w:t>
      </w:r>
      <w:proofErr w:type="spellStart"/>
      <w:r w:rsidRPr="0048124A">
        <w:rPr>
          <w:rFonts w:ascii="Titillium Web SemiBold" w:hAnsi="Titillium Web SemiBold" w:cs="Times New Roman"/>
          <w:sz w:val="22"/>
          <w:szCs w:val="22"/>
          <w:lang w:val="en-US"/>
        </w:rPr>
        <w:t>PreciCon</w:t>
      </w:r>
      <w:proofErr w:type="spellEnd"/>
      <w:r w:rsidRPr="0048124A">
        <w:rPr>
          <w:rFonts w:ascii="Titillium Web SemiBold" w:hAnsi="Titillium Web SemiBold" w:cs="Times New Roman"/>
          <w:sz w:val="22"/>
          <w:szCs w:val="22"/>
          <w:lang w:val="en-US"/>
        </w:rPr>
        <w:t xml:space="preserve"> project creation</w:t>
      </w:r>
      <w:bookmarkEnd w:id="18"/>
    </w:p>
    <w:p w:rsidRPr="0048124A" w:rsidR="756D1106" w:rsidP="756D1106" w:rsidRDefault="756D1106" w14:paraId="421CB67F" w14:textId="6E5400E6">
      <w:pPr>
        <w:pStyle w:val="Standard"/>
        <w:spacing w:line="259" w:lineRule="auto"/>
        <w:ind w:left="720"/>
        <w:jc w:val="both"/>
        <w:rPr>
          <w:rFonts w:ascii="Titillium Web SemiBold" w:hAnsi="Titillium Web SemiBold" w:eastAsiaTheme="minorEastAsia" w:cstheme="minorBidi"/>
          <w:color w:val="000000" w:themeColor="text1"/>
          <w:sz w:val="22"/>
          <w:szCs w:val="22"/>
          <w:lang w:val="en-GB"/>
        </w:rPr>
      </w:pPr>
    </w:p>
    <w:p w:rsidRPr="0048124A" w:rsidR="7C52262E" w:rsidP="000B3C39" w:rsidRDefault="760C1127" w14:paraId="3E6A1174" w14:textId="3C1741F4">
      <w:pPr>
        <w:pStyle w:val="Standard"/>
        <w:numPr>
          <w:ilvl w:val="0"/>
          <w:numId w:val="20"/>
        </w:numPr>
        <w:spacing w:line="259" w:lineRule="auto"/>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In this project, there are "devices" and "output" folders and a "</w:t>
      </w:r>
      <w:proofErr w:type="spellStart"/>
      <w:r w:rsidRPr="0048124A">
        <w:rPr>
          <w:rFonts w:ascii="Titillium Web SemiBold" w:hAnsi="Titillium Web SemiBold" w:eastAsiaTheme="minorEastAsia" w:cstheme="minorBidi"/>
          <w:color w:val="000000" w:themeColor="text1"/>
          <w:sz w:val="22"/>
          <w:szCs w:val="22"/>
          <w:lang w:val="en-GB"/>
        </w:rPr>
        <w:t>precicon.pcp</w:t>
      </w:r>
      <w:proofErr w:type="spellEnd"/>
      <w:r w:rsidRPr="0048124A">
        <w:rPr>
          <w:rFonts w:ascii="Titillium Web SemiBold" w:hAnsi="Titillium Web SemiBold" w:eastAsiaTheme="minorEastAsia" w:cstheme="minorBidi"/>
          <w:color w:val="000000" w:themeColor="text1"/>
          <w:sz w:val="22"/>
          <w:szCs w:val="22"/>
          <w:lang w:val="en-GB"/>
        </w:rPr>
        <w:t xml:space="preserve">" file. </w:t>
      </w:r>
    </w:p>
    <w:p w:rsidRPr="0048124A" w:rsidR="7C52262E" w:rsidP="000B3C39" w:rsidRDefault="3D6A1911" w14:paraId="6BEB9FDA" w14:textId="3C0CB295">
      <w:pPr>
        <w:pStyle w:val="Standard"/>
        <w:numPr>
          <w:ilvl w:val="0"/>
          <w:numId w:val="20"/>
        </w:numPr>
        <w:spacing w:line="259" w:lineRule="auto"/>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I</w:t>
      </w:r>
      <w:r w:rsidRPr="0048124A" w:rsidR="19CE4322">
        <w:rPr>
          <w:rFonts w:ascii="Titillium Web SemiBold" w:hAnsi="Titillium Web SemiBold" w:eastAsiaTheme="minorEastAsia" w:cstheme="minorBidi"/>
          <w:color w:val="000000" w:themeColor="text1"/>
          <w:sz w:val="22"/>
          <w:szCs w:val="22"/>
          <w:lang w:val="en-GB"/>
        </w:rPr>
        <w:t>n the "</w:t>
      </w:r>
      <w:proofErr w:type="spellStart"/>
      <w:r w:rsidRPr="0048124A" w:rsidR="19CE4322">
        <w:rPr>
          <w:rFonts w:ascii="Titillium Web SemiBold" w:hAnsi="Titillium Web SemiBold" w:eastAsiaTheme="minorEastAsia" w:cstheme="minorBidi"/>
          <w:color w:val="000000" w:themeColor="text1"/>
          <w:sz w:val="22"/>
          <w:szCs w:val="22"/>
          <w:lang w:val="en-GB"/>
        </w:rPr>
        <w:t>precicon.pcp</w:t>
      </w:r>
      <w:proofErr w:type="spellEnd"/>
      <w:r w:rsidRPr="0048124A" w:rsidR="19CE4322">
        <w:rPr>
          <w:rFonts w:ascii="Titillium Web SemiBold" w:hAnsi="Titillium Web SemiBold" w:eastAsiaTheme="minorEastAsia" w:cstheme="minorBidi"/>
          <w:color w:val="000000" w:themeColor="text1"/>
          <w:sz w:val="22"/>
          <w:szCs w:val="22"/>
          <w:lang w:val="en-GB"/>
        </w:rPr>
        <w:t>" file, it shows the project name, description, and release version.</w:t>
      </w:r>
    </w:p>
    <w:p w:rsidRPr="0048124A" w:rsidR="35045C86" w:rsidP="35045C86" w:rsidRDefault="35045C86" w14:paraId="5B2F0524" w14:textId="0D08C7CB">
      <w:pPr>
        <w:pStyle w:val="Standard"/>
        <w:spacing w:line="259" w:lineRule="auto"/>
        <w:ind w:left="720"/>
        <w:rPr>
          <w:rFonts w:ascii="Titillium Web SemiBold" w:hAnsi="Titillium Web SemiBold" w:eastAsiaTheme="minorEastAsia" w:cstheme="minorBidi"/>
          <w:color w:val="000000" w:themeColor="text1"/>
          <w:sz w:val="22"/>
          <w:szCs w:val="22"/>
          <w:lang w:val="en-GB"/>
        </w:rPr>
      </w:pPr>
    </w:p>
    <w:p w:rsidRPr="0048124A" w:rsidR="7C52262E" w:rsidP="2A3E88CF" w:rsidRDefault="2F3358D9" w14:paraId="3F76C257" w14:textId="079C3483">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5FFA247A" wp14:editId="3EA4B152">
            <wp:extent cx="5651230" cy="2979420"/>
            <wp:effectExtent l="0" t="0" r="6985" b="0"/>
            <wp:docPr id="884860964" name="Picture 88486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4229" cy="2981001"/>
                    </a:xfrm>
                    <a:prstGeom prst="rect">
                      <a:avLst/>
                    </a:prstGeom>
                  </pic:spPr>
                </pic:pic>
              </a:graphicData>
            </a:graphic>
          </wp:inline>
        </w:drawing>
      </w:r>
    </w:p>
    <w:p w:rsidRPr="0048124A" w:rsidR="14DCC289" w:rsidP="65683936" w:rsidRDefault="14DCC289" w14:paraId="3F8FB6EC" w14:textId="660D6E09">
      <w:pPr>
        <w:pStyle w:val="Caption"/>
        <w:suppressLineNumbers w:val="0"/>
        <w:spacing w:line="259" w:lineRule="auto"/>
        <w:jc w:val="center"/>
        <w:rPr>
          <w:rFonts w:ascii="Titillium Web SemiBold" w:hAnsi="Titillium Web SemiBold" w:cs="Times New Roman"/>
          <w:sz w:val="22"/>
          <w:szCs w:val="22"/>
        </w:rPr>
      </w:pPr>
      <w:bookmarkStart w:name="_Toc179451490" w:id="19"/>
      <w:r w:rsidRPr="0048124A">
        <w:rPr>
          <w:rFonts w:ascii="Titillium Web SemiBold" w:hAnsi="Titillium Web SemiBold" w:cs="Times New Roman"/>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6</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2A83FA8E">
        <w:rPr>
          <w:rFonts w:ascii="Titillium Web SemiBold" w:hAnsi="Titillium Web SemiBold" w:cs="Times New Roman"/>
          <w:sz w:val="22"/>
          <w:szCs w:val="22"/>
        </w:rPr>
        <w:t>Project information page</w:t>
      </w:r>
      <w:bookmarkEnd w:id="19"/>
    </w:p>
    <w:p w:rsidR="00CA7571" w:rsidRDefault="00CA7571" w14:paraId="7D0CA636" w14:textId="77777777">
      <w:pPr>
        <w:autoSpaceDN/>
        <w:rPr>
          <w:rFonts w:ascii="Titillium Web SemiBold" w:hAnsi="Titillium Web SemiBold" w:cs="Verdana"/>
          <w:b/>
          <w:bCs/>
          <w:kern w:val="3"/>
          <w:lang w:val="en-IN" w:eastAsia="en-IN"/>
        </w:rPr>
      </w:pPr>
      <w:r>
        <w:rPr>
          <w:rFonts w:ascii="Titillium Web SemiBold" w:hAnsi="Titillium Web SemiBold" w:cs="Verdana"/>
        </w:rPr>
        <w:br w:type="page"/>
      </w:r>
    </w:p>
    <w:p w:rsidR="6C33FF67" w:rsidP="00CA7571" w:rsidRDefault="00CA7571" w14:paraId="087354D7" w14:textId="61971BA6">
      <w:pPr>
        <w:pStyle w:val="Heading1"/>
        <w:tabs>
          <w:tab w:val="left" w:pos="0"/>
          <w:tab w:val="left" w:pos="432"/>
          <w:tab w:val="left" w:pos="1285"/>
        </w:tabs>
        <w:ind w:left="794" w:hanging="794"/>
        <w:jc w:val="both"/>
        <w:rPr>
          <w:rFonts w:ascii="Titillium Web SemiBold" w:hAnsi="Titillium Web SemiBold" w:cs="Verdana"/>
        </w:rPr>
      </w:pPr>
      <w:bookmarkStart w:name="_Toc179451567" w:id="20"/>
      <w:r>
        <w:rPr>
          <w:rFonts w:ascii="Titillium Web SemiBold" w:hAnsi="Titillium Web SemiBold" w:cs="Verdana"/>
        </w:rPr>
        <w:lastRenderedPageBreak/>
        <w:t xml:space="preserve">4.1 </w:t>
      </w:r>
      <w:r w:rsidRPr="00CA7571" w:rsidR="6C33FF67">
        <w:rPr>
          <w:rFonts w:ascii="Titillium Web SemiBold" w:hAnsi="Titillium Web SemiBold" w:cs="Verdana"/>
        </w:rPr>
        <w:t>New Device Creation</w:t>
      </w:r>
      <w:bookmarkEnd w:id="20"/>
    </w:p>
    <w:p w:rsidRPr="0048124A" w:rsidR="69795505" w:rsidP="5B960786" w:rsidRDefault="69795505" w14:paraId="3E46E8E5" w14:textId="5A04AF04">
      <w:pPr>
        <w:pStyle w:val="Textbody"/>
        <w:ind w:left="426"/>
        <w:jc w:val="both"/>
        <w:rPr>
          <w:rFonts w:ascii="Titillium Web SemiBold" w:hAnsi="Titillium Web SemiBold" w:eastAsia="ＭＳ 明朝" w:cs="Arial" w:eastAsiaTheme="minorEastAsia" w:cstheme="minorBidi"/>
          <w:color w:val="000000" w:themeColor="text1"/>
          <w:sz w:val="22"/>
          <w:szCs w:val="22"/>
          <w:lang w:val="en-US"/>
        </w:rPr>
      </w:pPr>
      <w:r w:rsidRPr="5B960786" w:rsidR="69795505">
        <w:rPr>
          <w:rFonts w:ascii="Titillium Web SemiBold" w:hAnsi="Titillium Web SemiBold" w:eastAsia="ＭＳ 明朝" w:cs="Arial" w:eastAsiaTheme="minorEastAsia" w:cstheme="minorBidi"/>
          <w:color w:val="000000" w:themeColor="text1" w:themeTint="FF" w:themeShade="FF"/>
          <w:sz w:val="22"/>
          <w:szCs w:val="22"/>
          <w:lang w:val="en-US"/>
        </w:rPr>
        <w:t xml:space="preserve">A project </w:t>
      </w:r>
      <w:r w:rsidRPr="5B960786" w:rsidR="52E1CF70">
        <w:rPr>
          <w:rFonts w:ascii="Titillium Web SemiBold" w:hAnsi="Titillium Web SemiBold" w:eastAsia="ＭＳ 明朝" w:cs="Arial" w:eastAsiaTheme="minorEastAsia" w:cstheme="minorBidi"/>
          <w:color w:val="000000" w:themeColor="text1" w:themeTint="FF" w:themeShade="FF"/>
          <w:sz w:val="22"/>
          <w:szCs w:val="22"/>
          <w:lang w:val="en-US"/>
        </w:rPr>
        <w:t xml:space="preserve">must have </w:t>
      </w:r>
      <w:r w:rsidRPr="5B960786" w:rsidR="69795505">
        <w:rPr>
          <w:rFonts w:ascii="Titillium Web SemiBold" w:hAnsi="Titillium Web SemiBold" w:eastAsia="ＭＳ 明朝" w:cs="Arial" w:eastAsiaTheme="minorEastAsia" w:cstheme="minorBidi"/>
          <w:color w:val="000000" w:themeColor="text1" w:themeTint="FF" w:themeShade="FF"/>
          <w:sz w:val="22"/>
          <w:szCs w:val="22"/>
          <w:lang w:val="en-US"/>
        </w:rPr>
        <w:t>1 gateway and</w:t>
      </w:r>
      <w:r w:rsidRPr="5B960786" w:rsidR="5ED7961D">
        <w:rPr>
          <w:rFonts w:ascii="Titillium Web SemiBold" w:hAnsi="Titillium Web SemiBold" w:eastAsia="ＭＳ 明朝" w:cs="Arial" w:eastAsiaTheme="minorEastAsia" w:cstheme="minorBidi"/>
          <w:color w:val="000000" w:themeColor="text1" w:themeTint="FF" w:themeShade="FF"/>
          <w:sz w:val="22"/>
          <w:szCs w:val="22"/>
          <w:lang w:val="en-US"/>
        </w:rPr>
        <w:t xml:space="preserve"> </w:t>
      </w:r>
      <w:r w:rsidRPr="5B960786" w:rsidR="0956003A">
        <w:rPr>
          <w:rFonts w:ascii="Titillium Web SemiBold" w:hAnsi="Titillium Web SemiBold" w:eastAsia="ＭＳ 明朝" w:cs="Arial" w:eastAsiaTheme="minorEastAsia" w:cstheme="minorBidi"/>
          <w:color w:val="000000" w:themeColor="text1" w:themeTint="FF" w:themeShade="FF"/>
          <w:sz w:val="22"/>
          <w:szCs w:val="22"/>
          <w:lang w:val="en-US"/>
        </w:rPr>
        <w:t>support</w:t>
      </w:r>
      <w:r w:rsidRPr="5B960786" w:rsidR="69795505">
        <w:rPr>
          <w:rFonts w:ascii="Titillium Web SemiBold" w:hAnsi="Titillium Web SemiBold" w:eastAsia="ＭＳ 明朝" w:cs="Arial" w:eastAsiaTheme="minorEastAsia" w:cstheme="minorBidi"/>
          <w:color w:val="000000" w:themeColor="text1" w:themeTint="FF" w:themeShade="FF"/>
          <w:sz w:val="22"/>
          <w:szCs w:val="22"/>
          <w:lang w:val="en-US"/>
        </w:rPr>
        <w:t xml:space="preserve"> at most 32 devices.</w:t>
      </w:r>
      <w:commentRangeStart w:id="2039283079"/>
      <w:commentRangeEnd w:id="2039283079"/>
      <w:r>
        <w:rPr>
          <w:rStyle w:val="CommentReference"/>
        </w:rPr>
        <w:commentReference w:id="2039283079"/>
      </w:r>
    </w:p>
    <w:p w:rsidRPr="0048124A" w:rsidR="11F12258" w:rsidP="756D1106" w:rsidRDefault="11F12258" w14:paraId="71098CF7" w14:textId="0FD91161">
      <w:pPr>
        <w:pStyle w:val="Standard"/>
        <w:spacing w:line="259" w:lineRule="auto"/>
        <w:ind w:left="720"/>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Note:</w:t>
      </w:r>
    </w:p>
    <w:p w:rsidRPr="0048124A" w:rsidR="11F12258" w:rsidP="00CA7571" w:rsidRDefault="11F12258" w14:paraId="44236C4E" w14:textId="3322867B">
      <w:pPr>
        <w:pStyle w:val="ListParagraph"/>
        <w:numPr>
          <w:ilvl w:val="0"/>
          <w:numId w:val="9"/>
        </w:numPr>
        <w:spacing w:line="276" w:lineRule="auto"/>
        <w:jc w:val="both"/>
        <w:rPr>
          <w:rFonts w:ascii="Titillium Web SemiBold" w:hAnsi="Titillium Web SemiBold" w:eastAsiaTheme="minorEastAsia" w:cstheme="minorBidi"/>
          <w:sz w:val="22"/>
          <w:szCs w:val="22"/>
          <w:lang w:val="en-IN"/>
        </w:rPr>
      </w:pPr>
      <w:r w:rsidRPr="0048124A">
        <w:rPr>
          <w:rFonts w:ascii="Titillium Web SemiBold" w:hAnsi="Titillium Web SemiBold" w:eastAsiaTheme="minorEastAsia" w:cstheme="minorBidi"/>
          <w:sz w:val="22"/>
          <w:szCs w:val="22"/>
          <w:lang w:val="en-IN"/>
        </w:rPr>
        <w:t>The device name must be unique and should be a maximum of 20 characters, consisting of alphabets, numbers, and underscores.</w:t>
      </w:r>
    </w:p>
    <w:p w:rsidRPr="0048124A" w:rsidR="11F12258" w:rsidP="00CA7571" w:rsidRDefault="11F12258" w14:paraId="1EC09A84" w14:textId="2870E9A0">
      <w:pPr>
        <w:pStyle w:val="ListParagraph"/>
        <w:numPr>
          <w:ilvl w:val="0"/>
          <w:numId w:val="9"/>
        </w:numPr>
        <w:spacing w:line="276" w:lineRule="auto"/>
        <w:jc w:val="both"/>
        <w:rPr>
          <w:rFonts w:ascii="Titillium Web SemiBold" w:hAnsi="Titillium Web SemiBold" w:eastAsiaTheme="minorEastAsia" w:cstheme="minorBidi"/>
          <w:sz w:val="22"/>
          <w:szCs w:val="22"/>
          <w:lang w:val="en-IN"/>
        </w:rPr>
      </w:pPr>
      <w:r w:rsidRPr="0048124A">
        <w:rPr>
          <w:rFonts w:ascii="Titillium Web SemiBold" w:hAnsi="Titillium Web SemiBold" w:eastAsiaTheme="minorEastAsia" w:cstheme="minorBidi"/>
          <w:sz w:val="22"/>
          <w:szCs w:val="22"/>
          <w:lang w:val="en-IN"/>
        </w:rPr>
        <w:t>The device label should be a maximum of 16 characters. Backslashes (\) and quotation marks (“) are not allowed in the label.</w:t>
      </w:r>
    </w:p>
    <w:p w:rsidRPr="00CA7571" w:rsidR="13FB8BA8" w:rsidP="00CA7571" w:rsidRDefault="00CA7571" w14:paraId="589F1917" w14:textId="5E28C546">
      <w:pPr>
        <w:pStyle w:val="Heading1"/>
        <w:tabs>
          <w:tab w:val="left" w:pos="0"/>
          <w:tab w:val="left" w:pos="432"/>
          <w:tab w:val="left" w:pos="1285"/>
        </w:tabs>
        <w:spacing w:after="240"/>
        <w:ind w:left="794" w:hanging="794"/>
        <w:jc w:val="both"/>
        <w:rPr>
          <w:rFonts w:ascii="Titillium Web SemiBold" w:hAnsi="Titillium Web SemiBold" w:cs="Verdana"/>
        </w:rPr>
      </w:pPr>
      <w:bookmarkStart w:name="_Toc179451568" w:id="21"/>
      <w:r>
        <w:rPr>
          <w:rFonts w:ascii="Titillium Web SemiBold" w:hAnsi="Titillium Web SemiBold" w:cs="Verdana"/>
        </w:rPr>
        <w:t xml:space="preserve">4.2 </w:t>
      </w:r>
      <w:r w:rsidRPr="00CA7571" w:rsidR="13FB8BA8">
        <w:rPr>
          <w:rFonts w:ascii="Titillium Web SemiBold" w:hAnsi="Titillium Web SemiBold" w:cs="Verdana"/>
        </w:rPr>
        <w:t>Creating a Gateway:</w:t>
      </w:r>
      <w:bookmarkEnd w:id="21"/>
    </w:p>
    <w:p w:rsidRPr="00CA7571" w:rsidR="00CA7571" w:rsidP="00CA7571" w:rsidRDefault="5A34FF95" w14:paraId="2D3E15BD" w14:textId="77777777">
      <w:pPr>
        <w:pStyle w:val="Standard"/>
        <w:numPr>
          <w:ilvl w:val="0"/>
          <w:numId w:val="21"/>
        </w:numPr>
        <w:spacing w:line="276" w:lineRule="auto"/>
        <w:ind w:left="1134"/>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 xml:space="preserve">To create a new </w:t>
      </w:r>
      <w:r w:rsidRPr="0048124A" w:rsidR="465A4786">
        <w:rPr>
          <w:rFonts w:ascii="Titillium Web SemiBold" w:hAnsi="Titillium Web SemiBold" w:eastAsiaTheme="minorEastAsia" w:cstheme="minorBidi"/>
          <w:color w:val="000000" w:themeColor="text1"/>
          <w:sz w:val="22"/>
          <w:szCs w:val="22"/>
          <w:lang w:val="en-GB"/>
        </w:rPr>
        <w:t>Gateway</w:t>
      </w:r>
      <w:r w:rsidRPr="0048124A">
        <w:rPr>
          <w:rFonts w:ascii="Titillium Web SemiBold" w:hAnsi="Titillium Web SemiBold" w:eastAsiaTheme="minorEastAsia" w:cstheme="minorBidi"/>
          <w:color w:val="000000" w:themeColor="text1"/>
          <w:sz w:val="22"/>
          <w:szCs w:val="22"/>
          <w:lang w:val="en-GB"/>
        </w:rPr>
        <w:t>, r</w:t>
      </w:r>
      <w:r w:rsidRPr="0048124A" w:rsidR="19CE4322">
        <w:rPr>
          <w:rFonts w:ascii="Titillium Web SemiBold" w:hAnsi="Titillium Web SemiBold" w:eastAsiaTheme="minorEastAsia" w:cstheme="minorBidi"/>
          <w:color w:val="000000" w:themeColor="text1"/>
          <w:sz w:val="22"/>
          <w:szCs w:val="22"/>
          <w:lang w:val="en-GB"/>
        </w:rPr>
        <w:t xml:space="preserve">ight-click </w:t>
      </w:r>
      <w:r w:rsidRPr="0048124A" w:rsidR="0048D0E4">
        <w:rPr>
          <w:rFonts w:ascii="Titillium Web SemiBold" w:hAnsi="Titillium Web SemiBold" w:eastAsiaTheme="minorEastAsia" w:cstheme="minorBidi"/>
          <w:color w:val="000000" w:themeColor="text1"/>
          <w:sz w:val="22"/>
          <w:szCs w:val="22"/>
          <w:lang w:val="en-GB"/>
        </w:rPr>
        <w:t>the</w:t>
      </w:r>
      <w:r w:rsidRPr="0048124A" w:rsidR="19CE4322">
        <w:rPr>
          <w:rFonts w:ascii="Titillium Web SemiBold" w:hAnsi="Titillium Web SemiBold" w:eastAsiaTheme="minorEastAsia" w:cstheme="minorBidi"/>
          <w:color w:val="000000" w:themeColor="text1"/>
          <w:sz w:val="22"/>
          <w:szCs w:val="22"/>
          <w:lang w:val="en-GB"/>
        </w:rPr>
        <w:t xml:space="preserve"> "devices" folder and select new-&gt;other</w:t>
      </w:r>
      <w:r w:rsidRPr="0048124A" w:rsidR="6A157B9B">
        <w:rPr>
          <w:rFonts w:ascii="Titillium Web SemiBold" w:hAnsi="Titillium Web SemiBold" w:eastAsiaTheme="minorEastAsia" w:cstheme="minorBidi"/>
          <w:color w:val="000000" w:themeColor="text1"/>
          <w:sz w:val="22"/>
          <w:szCs w:val="22"/>
          <w:lang w:val="en-GB"/>
        </w:rPr>
        <w:t>.</w:t>
      </w:r>
      <w:r w:rsidRPr="0048124A" w:rsidR="19CE4322">
        <w:rPr>
          <w:rFonts w:ascii="Titillium Web SemiBold" w:hAnsi="Titillium Web SemiBold" w:eastAsiaTheme="minorEastAsia" w:cstheme="minorBidi"/>
          <w:color w:val="000000" w:themeColor="text1"/>
          <w:sz w:val="22"/>
          <w:szCs w:val="22"/>
          <w:lang w:val="en-GB"/>
        </w:rPr>
        <w:t xml:space="preserve"> </w:t>
      </w:r>
    </w:p>
    <w:p w:rsidRPr="00CA7571" w:rsidR="00CA7571" w:rsidP="00CA7571" w:rsidRDefault="3F3F5DEE" w14:paraId="1BA8BB81" w14:textId="77777777">
      <w:pPr>
        <w:pStyle w:val="Standard"/>
        <w:numPr>
          <w:ilvl w:val="0"/>
          <w:numId w:val="21"/>
        </w:numPr>
        <w:spacing w:line="276" w:lineRule="auto"/>
        <w:ind w:left="1134"/>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N</w:t>
      </w:r>
      <w:r w:rsidRPr="0048124A" w:rsidR="19CE4322">
        <w:rPr>
          <w:rFonts w:ascii="Titillium Web SemiBold" w:hAnsi="Titillium Web SemiBold" w:eastAsiaTheme="minorEastAsia" w:cstheme="minorBidi"/>
          <w:color w:val="000000" w:themeColor="text1"/>
          <w:sz w:val="22"/>
          <w:szCs w:val="22"/>
          <w:lang w:val="en-GB"/>
        </w:rPr>
        <w:t xml:space="preserve">ew device creation wizard will be opened. </w:t>
      </w:r>
    </w:p>
    <w:p w:rsidRPr="0048124A" w:rsidR="7C52262E" w:rsidP="00CA7571" w:rsidRDefault="19CE4322" w14:paraId="482A3EB2" w14:textId="41D4CC27">
      <w:pPr>
        <w:pStyle w:val="Standard"/>
        <w:numPr>
          <w:ilvl w:val="0"/>
          <w:numId w:val="21"/>
        </w:numPr>
        <w:spacing w:line="276" w:lineRule="auto"/>
        <w:ind w:left="1134"/>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In this wizard, select "</w:t>
      </w:r>
      <w:proofErr w:type="spellStart"/>
      <w:r w:rsidRPr="0048124A">
        <w:rPr>
          <w:rFonts w:ascii="Titillium Web SemiBold" w:hAnsi="Titillium Web SemiBold" w:eastAsiaTheme="minorEastAsia" w:cstheme="minorBidi"/>
          <w:color w:val="000000" w:themeColor="text1"/>
          <w:sz w:val="22"/>
          <w:szCs w:val="22"/>
          <w:lang w:val="en-GB"/>
        </w:rPr>
        <w:t>Precicon</w:t>
      </w:r>
      <w:proofErr w:type="spellEnd"/>
      <w:r w:rsidRPr="0048124A">
        <w:rPr>
          <w:rFonts w:ascii="Titillium Web SemiBold" w:hAnsi="Titillium Web SemiBold" w:eastAsiaTheme="minorEastAsia" w:cstheme="minorBidi"/>
          <w:color w:val="000000" w:themeColor="text1"/>
          <w:sz w:val="22"/>
          <w:szCs w:val="22"/>
          <w:lang w:val="en-GB"/>
        </w:rPr>
        <w:t xml:space="preserve"> Device" and click the next button.</w:t>
      </w:r>
    </w:p>
    <w:p w:rsidRPr="0048124A" w:rsidR="35045C86" w:rsidP="35045C86" w:rsidRDefault="35045C86" w14:paraId="60A70AF8" w14:textId="41E44A6A">
      <w:pPr>
        <w:pStyle w:val="Standard"/>
        <w:spacing w:line="259" w:lineRule="auto"/>
        <w:ind w:left="720"/>
        <w:rPr>
          <w:rFonts w:ascii="Titillium Web SemiBold" w:hAnsi="Titillium Web SemiBold" w:eastAsiaTheme="minorEastAsia" w:cstheme="minorBidi"/>
          <w:color w:val="000000" w:themeColor="text1"/>
          <w:sz w:val="22"/>
          <w:szCs w:val="22"/>
          <w:lang w:val="en-GB"/>
        </w:rPr>
      </w:pPr>
    </w:p>
    <w:p w:rsidRPr="0048124A" w:rsidR="7C52262E" w:rsidP="2A3E88CF" w:rsidRDefault="1741436B" w14:paraId="550D2270" w14:textId="35F96E8B">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43488110" wp14:editId="18653519">
            <wp:extent cx="4777620" cy="2503978"/>
            <wp:effectExtent l="0" t="0" r="0" b="0"/>
            <wp:docPr id="1571721618" name="Picture 157172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7620" cy="2503978"/>
                    </a:xfrm>
                    <a:prstGeom prst="rect">
                      <a:avLst/>
                    </a:prstGeom>
                  </pic:spPr>
                </pic:pic>
              </a:graphicData>
            </a:graphic>
          </wp:inline>
        </w:drawing>
      </w:r>
    </w:p>
    <w:p w:rsidRPr="0048124A" w:rsidR="2E79FBCC" w:rsidP="35045C86" w:rsidRDefault="3E0E7A0C" w14:paraId="535A35E2" w14:textId="320365F1">
      <w:pPr>
        <w:pStyle w:val="Caption"/>
        <w:suppressLineNumbers w:val="0"/>
        <w:spacing w:line="259" w:lineRule="auto"/>
        <w:jc w:val="center"/>
        <w:rPr>
          <w:rFonts w:ascii="Titillium Web SemiBold" w:hAnsi="Titillium Web SemiBold"/>
          <w:i w:val="0"/>
          <w:iCs w:val="0"/>
          <w:sz w:val="22"/>
          <w:szCs w:val="22"/>
        </w:rPr>
      </w:pPr>
      <w:bookmarkStart w:name="_Toc179451491" w:id="22"/>
      <w:r w:rsidRPr="0048124A">
        <w:rPr>
          <w:rFonts w:ascii="Titillium Web SemiBold" w:hAnsi="Titillium Web SemiBold"/>
          <w:sz w:val="22"/>
          <w:szCs w:val="22"/>
        </w:rPr>
        <w:t xml:space="preserve">Figure </w:t>
      </w:r>
      <w:r w:rsidRPr="0048124A" w:rsidR="2E79FBCC">
        <w:rPr>
          <w:rFonts w:ascii="Titillium Web SemiBold" w:hAnsi="Titillium Web SemiBold"/>
          <w:sz w:val="22"/>
          <w:szCs w:val="22"/>
        </w:rPr>
        <w:fldChar w:fldCharType="begin"/>
      </w:r>
      <w:r w:rsidRPr="0048124A" w:rsidR="2E79FBCC">
        <w:rPr>
          <w:rFonts w:ascii="Titillium Web SemiBold" w:hAnsi="Titillium Web SemiBold"/>
          <w:sz w:val="22"/>
          <w:szCs w:val="22"/>
        </w:rPr>
        <w:instrText xml:space="preserve"> SEQ Figure \* ARABIC </w:instrText>
      </w:r>
      <w:r w:rsidRPr="0048124A" w:rsidR="2E79FBCC">
        <w:rPr>
          <w:rFonts w:ascii="Titillium Web SemiBold" w:hAnsi="Titillium Web SemiBold"/>
          <w:sz w:val="22"/>
          <w:szCs w:val="22"/>
        </w:rPr>
        <w:fldChar w:fldCharType="separate"/>
      </w:r>
      <w:r w:rsidR="00A2616E">
        <w:rPr>
          <w:rFonts w:ascii="Titillium Web SemiBold" w:hAnsi="Titillium Web SemiBold"/>
          <w:noProof/>
          <w:sz w:val="22"/>
          <w:szCs w:val="22"/>
        </w:rPr>
        <w:t>7</w:t>
      </w:r>
      <w:r w:rsidRPr="0048124A" w:rsidR="2E79FBCC">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1A6E3D91">
        <w:rPr>
          <w:rFonts w:ascii="Titillium Web SemiBold" w:hAnsi="Titillium Web SemiBold" w:cs="Times New Roman"/>
          <w:sz w:val="22"/>
          <w:szCs w:val="22"/>
        </w:rPr>
        <w:t>Device creation wizard</w:t>
      </w:r>
      <w:bookmarkEnd w:id="22"/>
    </w:p>
    <w:p w:rsidRPr="00CA7571" w:rsidR="00CA7571" w:rsidP="00CA7571" w:rsidRDefault="0145DF0E" w14:paraId="1CB9437D" w14:textId="5C732921">
      <w:pPr>
        <w:pStyle w:val="Standard"/>
        <w:numPr>
          <w:ilvl w:val="0"/>
          <w:numId w:val="22"/>
        </w:numPr>
        <w:spacing w:line="276" w:lineRule="auto"/>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Give this device file a</w:t>
      </w:r>
      <w:r w:rsidRPr="0048124A" w:rsidR="19CE4322">
        <w:rPr>
          <w:rFonts w:ascii="Titillium Web SemiBold" w:hAnsi="Titillium Web SemiBold" w:eastAsiaTheme="minorEastAsia" w:cstheme="minorBidi"/>
          <w:color w:val="000000" w:themeColor="text1"/>
          <w:sz w:val="22"/>
          <w:szCs w:val="22"/>
          <w:lang w:val="en-GB"/>
        </w:rPr>
        <w:t xml:space="preserve"> name and click the next button, </w:t>
      </w:r>
      <w:r w:rsidRPr="0048124A" w:rsidR="5F478CE6">
        <w:rPr>
          <w:rFonts w:ascii="Titillium Web SemiBold" w:hAnsi="Titillium Web SemiBold" w:eastAsiaTheme="minorEastAsia" w:cstheme="minorBidi"/>
          <w:color w:val="000000" w:themeColor="text1"/>
          <w:sz w:val="22"/>
          <w:szCs w:val="22"/>
          <w:lang w:val="en-GB"/>
        </w:rPr>
        <w:t xml:space="preserve">give the device a label, </w:t>
      </w:r>
      <w:r w:rsidRPr="0048124A" w:rsidR="19CE4322">
        <w:rPr>
          <w:rFonts w:ascii="Titillium Web SemiBold" w:hAnsi="Titillium Web SemiBold" w:eastAsiaTheme="minorEastAsia" w:cstheme="minorBidi"/>
          <w:color w:val="000000" w:themeColor="text1"/>
          <w:sz w:val="22"/>
          <w:szCs w:val="22"/>
          <w:lang w:val="en-GB"/>
        </w:rPr>
        <w:t>select vendor</w:t>
      </w:r>
      <w:r w:rsidRPr="0048124A" w:rsidR="64BC0664">
        <w:rPr>
          <w:rFonts w:ascii="Titillium Web SemiBold" w:hAnsi="Titillium Web SemiBold" w:eastAsiaTheme="minorEastAsia" w:cstheme="minorBidi"/>
          <w:color w:val="000000" w:themeColor="text1"/>
          <w:sz w:val="22"/>
          <w:szCs w:val="22"/>
          <w:lang w:val="en-GB"/>
        </w:rPr>
        <w:t xml:space="preserve"> as </w:t>
      </w:r>
      <w:proofErr w:type="spellStart"/>
      <w:r w:rsidRPr="0048124A" w:rsidR="64BC0664">
        <w:rPr>
          <w:rFonts w:ascii="Titillium Web SemiBold" w:hAnsi="Titillium Web SemiBold" w:eastAsiaTheme="minorEastAsia" w:cstheme="minorBidi"/>
          <w:color w:val="000000" w:themeColor="text1"/>
          <w:sz w:val="22"/>
          <w:szCs w:val="22"/>
          <w:lang w:val="en-GB"/>
        </w:rPr>
        <w:t>Precisol</w:t>
      </w:r>
      <w:proofErr w:type="spellEnd"/>
      <w:r w:rsidRPr="0048124A" w:rsidR="64BC0664">
        <w:rPr>
          <w:rFonts w:ascii="Titillium Web SemiBold" w:hAnsi="Titillium Web SemiBold" w:eastAsiaTheme="minorEastAsia" w:cstheme="minorBidi"/>
          <w:color w:val="000000" w:themeColor="text1"/>
          <w:sz w:val="22"/>
          <w:szCs w:val="22"/>
          <w:lang w:val="en-GB"/>
        </w:rPr>
        <w:t xml:space="preserve"> Automation</w:t>
      </w:r>
      <w:r w:rsidRPr="0048124A" w:rsidR="19CE4322">
        <w:rPr>
          <w:rFonts w:ascii="Titillium Web SemiBold" w:hAnsi="Titillium Web SemiBold" w:eastAsiaTheme="minorEastAsia" w:cstheme="minorBidi"/>
          <w:color w:val="000000" w:themeColor="text1"/>
          <w:sz w:val="22"/>
          <w:szCs w:val="22"/>
          <w:lang w:val="en-GB"/>
        </w:rPr>
        <w:t>,</w:t>
      </w:r>
      <w:r w:rsidRPr="0048124A" w:rsidR="07F8F6A0">
        <w:rPr>
          <w:rFonts w:ascii="Titillium Web SemiBold" w:hAnsi="Titillium Web SemiBold" w:eastAsiaTheme="minorEastAsia" w:cstheme="minorBidi"/>
          <w:color w:val="000000" w:themeColor="text1"/>
          <w:sz w:val="22"/>
          <w:szCs w:val="22"/>
          <w:lang w:val="en-GB"/>
        </w:rPr>
        <w:t xml:space="preserve"> Device type as </w:t>
      </w:r>
      <w:r w:rsidRPr="0048124A" w:rsidR="29A8E254">
        <w:rPr>
          <w:rFonts w:ascii="Titillium Web SemiBold" w:hAnsi="Titillium Web SemiBold" w:eastAsiaTheme="minorEastAsia" w:cstheme="minorBidi"/>
          <w:color w:val="000000" w:themeColor="text1"/>
          <w:sz w:val="22"/>
          <w:szCs w:val="22"/>
          <w:lang w:val="en-GB"/>
        </w:rPr>
        <w:t>Gateway, any preferred device variant</w:t>
      </w:r>
      <w:r w:rsidR="00CA7571">
        <w:rPr>
          <w:rFonts w:ascii="Titillium Web SemiBold" w:hAnsi="Titillium Web SemiBold" w:eastAsiaTheme="minorEastAsia" w:cstheme="minorBidi"/>
          <w:color w:val="000000" w:themeColor="text1"/>
          <w:sz w:val="22"/>
          <w:szCs w:val="22"/>
          <w:lang w:val="en-GB"/>
        </w:rPr>
        <w:t>.</w:t>
      </w:r>
    </w:p>
    <w:p w:rsidRPr="0048124A" w:rsidR="7C52262E" w:rsidP="00CA7571" w:rsidRDefault="00CA7571" w14:paraId="18056D6E" w14:textId="7310ADA8">
      <w:pPr>
        <w:pStyle w:val="Standard"/>
        <w:numPr>
          <w:ilvl w:val="0"/>
          <w:numId w:val="22"/>
        </w:numPr>
        <w:spacing w:line="276" w:lineRule="auto"/>
        <w:jc w:val="both"/>
        <w:rPr>
          <w:rFonts w:ascii="Titillium Web SemiBold" w:hAnsi="Titillium Web SemiBold" w:eastAsiaTheme="minorEastAsia" w:cstheme="minorBidi"/>
          <w:color w:val="000000" w:themeColor="text1"/>
          <w:sz w:val="22"/>
          <w:szCs w:val="22"/>
        </w:rPr>
      </w:pPr>
      <w:r>
        <w:rPr>
          <w:rFonts w:ascii="Titillium Web SemiBold" w:hAnsi="Titillium Web SemiBold" w:eastAsiaTheme="minorEastAsia" w:cstheme="minorBidi"/>
          <w:color w:val="000000" w:themeColor="text1"/>
          <w:sz w:val="22"/>
          <w:szCs w:val="22"/>
          <w:lang w:val="en-GB"/>
        </w:rPr>
        <w:t>C</w:t>
      </w:r>
      <w:r w:rsidRPr="0048124A" w:rsidR="19CE4322">
        <w:rPr>
          <w:rFonts w:ascii="Titillium Web SemiBold" w:hAnsi="Titillium Web SemiBold" w:eastAsiaTheme="minorEastAsia" w:cstheme="minorBidi"/>
          <w:color w:val="000000" w:themeColor="text1"/>
          <w:sz w:val="22"/>
          <w:szCs w:val="22"/>
          <w:lang w:val="en-GB"/>
        </w:rPr>
        <w:t xml:space="preserve">lick the </w:t>
      </w:r>
      <w:r w:rsidRPr="0048124A" w:rsidR="0EDC7198">
        <w:rPr>
          <w:rFonts w:ascii="Titillium Web SemiBold" w:hAnsi="Titillium Web SemiBold" w:eastAsiaTheme="minorEastAsia" w:cstheme="minorBidi"/>
          <w:color w:val="000000" w:themeColor="text1"/>
          <w:sz w:val="22"/>
          <w:szCs w:val="22"/>
          <w:lang w:val="en-GB"/>
        </w:rPr>
        <w:t>“</w:t>
      </w:r>
      <w:r w:rsidRPr="0048124A" w:rsidR="19CE4322">
        <w:rPr>
          <w:rFonts w:ascii="Titillium Web SemiBold" w:hAnsi="Titillium Web SemiBold" w:eastAsiaTheme="minorEastAsia" w:cstheme="minorBidi"/>
          <w:color w:val="000000" w:themeColor="text1"/>
          <w:sz w:val="22"/>
          <w:szCs w:val="22"/>
          <w:lang w:val="en-GB"/>
        </w:rPr>
        <w:t>finish</w:t>
      </w:r>
      <w:r w:rsidRPr="0048124A" w:rsidR="1B8CAABF">
        <w:rPr>
          <w:rFonts w:ascii="Titillium Web SemiBold" w:hAnsi="Titillium Web SemiBold" w:eastAsiaTheme="minorEastAsia" w:cstheme="minorBidi"/>
          <w:color w:val="000000" w:themeColor="text1"/>
          <w:sz w:val="22"/>
          <w:szCs w:val="22"/>
          <w:lang w:val="en-GB"/>
        </w:rPr>
        <w:t>”</w:t>
      </w:r>
      <w:r w:rsidRPr="0048124A" w:rsidR="19CE4322">
        <w:rPr>
          <w:rFonts w:ascii="Titillium Web SemiBold" w:hAnsi="Titillium Web SemiBold" w:eastAsiaTheme="minorEastAsia" w:cstheme="minorBidi"/>
          <w:color w:val="000000" w:themeColor="text1"/>
          <w:sz w:val="22"/>
          <w:szCs w:val="22"/>
          <w:lang w:val="en-GB"/>
        </w:rPr>
        <w:t xml:space="preserve"> button. Now new</w:t>
      </w:r>
      <w:r w:rsidRPr="0048124A" w:rsidR="71E26270">
        <w:rPr>
          <w:rFonts w:ascii="Titillium Web SemiBold" w:hAnsi="Titillium Web SemiBold" w:eastAsiaTheme="minorEastAsia" w:cstheme="minorBidi"/>
          <w:color w:val="000000" w:themeColor="text1"/>
          <w:sz w:val="22"/>
          <w:szCs w:val="22"/>
          <w:lang w:val="en-GB"/>
        </w:rPr>
        <w:t xml:space="preserve"> gateway</w:t>
      </w:r>
      <w:r w:rsidRPr="0048124A" w:rsidR="19CE4322">
        <w:rPr>
          <w:rFonts w:ascii="Titillium Web SemiBold" w:hAnsi="Titillium Web SemiBold" w:eastAsiaTheme="minorEastAsia" w:cstheme="minorBidi"/>
          <w:color w:val="000000" w:themeColor="text1"/>
          <w:sz w:val="22"/>
          <w:szCs w:val="22"/>
          <w:lang w:val="en-GB"/>
        </w:rPr>
        <w:t xml:space="preserve"> device</w:t>
      </w:r>
      <w:r w:rsidRPr="0048124A" w:rsidR="0D42042F">
        <w:rPr>
          <w:rFonts w:ascii="Titillium Web SemiBold" w:hAnsi="Titillium Web SemiBold" w:eastAsiaTheme="minorEastAsia" w:cstheme="minorBidi"/>
          <w:color w:val="000000" w:themeColor="text1"/>
          <w:sz w:val="22"/>
          <w:szCs w:val="22"/>
          <w:lang w:val="en-GB"/>
        </w:rPr>
        <w:t xml:space="preserve"> (.</w:t>
      </w:r>
      <w:proofErr w:type="spellStart"/>
      <w:r w:rsidRPr="0048124A" w:rsidR="0D42042F">
        <w:rPr>
          <w:rFonts w:ascii="Titillium Web SemiBold" w:hAnsi="Titillium Web SemiBold" w:eastAsiaTheme="minorEastAsia" w:cstheme="minorBidi"/>
          <w:color w:val="000000" w:themeColor="text1"/>
          <w:sz w:val="22"/>
          <w:szCs w:val="22"/>
          <w:lang w:val="en-GB"/>
        </w:rPr>
        <w:t>pcd</w:t>
      </w:r>
      <w:proofErr w:type="spellEnd"/>
      <w:r w:rsidRPr="0048124A" w:rsidR="0D42042F">
        <w:rPr>
          <w:rFonts w:ascii="Titillium Web SemiBold" w:hAnsi="Titillium Web SemiBold" w:eastAsiaTheme="minorEastAsia" w:cstheme="minorBidi"/>
          <w:color w:val="000000" w:themeColor="text1"/>
          <w:sz w:val="22"/>
          <w:szCs w:val="22"/>
          <w:lang w:val="en-GB"/>
        </w:rPr>
        <w:t>)</w:t>
      </w:r>
      <w:r w:rsidRPr="0048124A" w:rsidR="19CE4322">
        <w:rPr>
          <w:rFonts w:ascii="Titillium Web SemiBold" w:hAnsi="Titillium Web SemiBold" w:eastAsiaTheme="minorEastAsia" w:cstheme="minorBidi"/>
          <w:color w:val="000000" w:themeColor="text1"/>
          <w:sz w:val="22"/>
          <w:szCs w:val="22"/>
          <w:lang w:val="en-GB"/>
        </w:rPr>
        <w:t xml:space="preserve"> file will be created</w:t>
      </w:r>
      <w:r w:rsidRPr="0048124A" w:rsidR="4E859518">
        <w:rPr>
          <w:rFonts w:ascii="Titillium Web SemiBold" w:hAnsi="Titillium Web SemiBold" w:eastAsiaTheme="minorEastAsia" w:cstheme="minorBidi"/>
          <w:color w:val="000000" w:themeColor="text1"/>
          <w:sz w:val="22"/>
          <w:szCs w:val="22"/>
          <w:lang w:val="en-GB"/>
        </w:rPr>
        <w:t>.</w:t>
      </w:r>
    </w:p>
    <w:p w:rsidRPr="0048124A" w:rsidR="35045C86" w:rsidP="35045C86" w:rsidRDefault="35045C86" w14:paraId="02D6C195" w14:textId="6FC0588C">
      <w:pPr>
        <w:pStyle w:val="Standard"/>
        <w:spacing w:line="259" w:lineRule="auto"/>
        <w:ind w:left="720"/>
        <w:rPr>
          <w:rFonts w:ascii="Titillium Web SemiBold" w:hAnsi="Titillium Web SemiBold" w:eastAsiaTheme="minorEastAsia" w:cstheme="minorBidi"/>
          <w:color w:val="000000" w:themeColor="text1"/>
          <w:sz w:val="22"/>
          <w:szCs w:val="22"/>
          <w:lang w:val="en-GB"/>
        </w:rPr>
      </w:pPr>
    </w:p>
    <w:p w:rsidRPr="0048124A" w:rsidR="35045C86" w:rsidP="35045C86" w:rsidRDefault="35045C86" w14:paraId="64B1B878" w14:textId="01E35221">
      <w:pPr>
        <w:pStyle w:val="Standard"/>
        <w:spacing w:line="259" w:lineRule="auto"/>
        <w:ind w:left="720"/>
        <w:rPr>
          <w:rFonts w:ascii="Titillium Web SemiBold" w:hAnsi="Titillium Web SemiBold" w:eastAsiaTheme="minorEastAsia" w:cstheme="minorBidi"/>
          <w:color w:val="000000" w:themeColor="text1"/>
          <w:sz w:val="22"/>
          <w:szCs w:val="22"/>
          <w:lang w:val="en-GB"/>
        </w:rPr>
      </w:pPr>
    </w:p>
    <w:p w:rsidRPr="0048124A" w:rsidR="7C52262E" w:rsidP="2A3E88CF" w:rsidRDefault="07EF2AFE" w14:paraId="58015F6B" w14:textId="6748A3EA">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lastRenderedPageBreak/>
        <w:drawing>
          <wp:inline distT="0" distB="0" distL="0" distR="0" wp14:anchorId="38F8280D" wp14:editId="3A3EDB06">
            <wp:extent cx="5156565" cy="2734664"/>
            <wp:effectExtent l="0" t="0" r="0" b="0"/>
            <wp:docPr id="859627682" name="Picture 85962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6565" cy="2734664"/>
                    </a:xfrm>
                    <a:prstGeom prst="rect">
                      <a:avLst/>
                    </a:prstGeom>
                  </pic:spPr>
                </pic:pic>
              </a:graphicData>
            </a:graphic>
          </wp:inline>
        </w:drawing>
      </w:r>
    </w:p>
    <w:p w:rsidRPr="0048124A" w:rsidR="7C52262E" w:rsidP="3902ACD1" w:rsidRDefault="3E7C4A74" w14:paraId="292004C9" w14:textId="61D41BC8">
      <w:pPr>
        <w:pStyle w:val="Caption"/>
        <w:spacing w:after="160" w:line="259" w:lineRule="auto"/>
        <w:jc w:val="center"/>
        <w:rPr>
          <w:rFonts w:ascii="Titillium Web SemiBold" w:hAnsi="Titillium Web SemiBold" w:cs="Times New Roman"/>
          <w:sz w:val="22"/>
          <w:szCs w:val="22"/>
        </w:rPr>
      </w:pPr>
      <w:bookmarkStart w:name="_Toc179451492" w:id="23"/>
      <w:r w:rsidRPr="0048124A">
        <w:rPr>
          <w:rFonts w:ascii="Titillium Web SemiBold" w:hAnsi="Titillium Web SemiBold"/>
          <w:sz w:val="22"/>
          <w:szCs w:val="22"/>
        </w:rPr>
        <w:t xml:space="preserve">Figure </w:t>
      </w:r>
      <w:r w:rsidRPr="0048124A" w:rsidR="5F171371">
        <w:rPr>
          <w:rFonts w:ascii="Titillium Web SemiBold" w:hAnsi="Titillium Web SemiBold"/>
          <w:sz w:val="22"/>
          <w:szCs w:val="22"/>
        </w:rPr>
        <w:fldChar w:fldCharType="begin"/>
      </w:r>
      <w:r w:rsidRPr="0048124A" w:rsidR="5F171371">
        <w:rPr>
          <w:rFonts w:ascii="Titillium Web SemiBold" w:hAnsi="Titillium Web SemiBold"/>
          <w:sz w:val="22"/>
          <w:szCs w:val="22"/>
        </w:rPr>
        <w:instrText xml:space="preserve"> SEQ Figure \* ARABIC </w:instrText>
      </w:r>
      <w:r w:rsidRPr="0048124A" w:rsidR="5F171371">
        <w:rPr>
          <w:rFonts w:ascii="Titillium Web SemiBold" w:hAnsi="Titillium Web SemiBold"/>
          <w:sz w:val="22"/>
          <w:szCs w:val="22"/>
        </w:rPr>
        <w:fldChar w:fldCharType="separate"/>
      </w:r>
      <w:r w:rsidR="00A2616E">
        <w:rPr>
          <w:rFonts w:ascii="Titillium Web SemiBold" w:hAnsi="Titillium Web SemiBold"/>
          <w:noProof/>
          <w:sz w:val="22"/>
          <w:szCs w:val="22"/>
        </w:rPr>
        <w:t>8</w:t>
      </w:r>
      <w:r w:rsidRPr="0048124A" w:rsidR="5F171371">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424E1FCA">
        <w:rPr>
          <w:rFonts w:ascii="Titillium Web SemiBold" w:hAnsi="Titillium Web SemiBold" w:cs="Times New Roman"/>
          <w:sz w:val="22"/>
          <w:szCs w:val="22"/>
        </w:rPr>
        <w:t>Vendor selection</w:t>
      </w:r>
      <w:bookmarkEnd w:id="23"/>
    </w:p>
    <w:p w:rsidRPr="00CA7571" w:rsidR="35045C86" w:rsidP="00CA7571" w:rsidRDefault="00B118F8" w14:paraId="0C7C3BCF" w14:textId="13C453F1">
      <w:pPr>
        <w:pStyle w:val="Standard"/>
        <w:spacing w:line="259" w:lineRule="auto"/>
        <w:ind w:left="720"/>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lang w:val="en-GB"/>
        </w:rPr>
        <w:t xml:space="preserve">Open the created </w:t>
      </w:r>
      <w:r w:rsidRPr="0048124A" w:rsidR="4C5BA656">
        <w:rPr>
          <w:rFonts w:ascii="Titillium Web SemiBold" w:hAnsi="Titillium Web SemiBold" w:eastAsiaTheme="minorEastAsia" w:cstheme="minorBidi"/>
          <w:color w:val="000000" w:themeColor="text1"/>
          <w:sz w:val="22"/>
          <w:szCs w:val="22"/>
          <w:lang w:val="en-GB"/>
        </w:rPr>
        <w:t>gateway</w:t>
      </w:r>
      <w:r w:rsidRPr="0048124A">
        <w:rPr>
          <w:rFonts w:ascii="Titillium Web SemiBold" w:hAnsi="Titillium Web SemiBold" w:eastAsiaTheme="minorEastAsia" w:cstheme="minorBidi"/>
          <w:color w:val="000000" w:themeColor="text1"/>
          <w:sz w:val="22"/>
          <w:szCs w:val="22"/>
          <w:lang w:val="en-GB"/>
        </w:rPr>
        <w:t xml:space="preserve"> device file in Device editor,</w:t>
      </w:r>
      <w:r w:rsidRPr="0048124A" w:rsidR="19CE4322">
        <w:rPr>
          <w:rFonts w:ascii="Titillium Web SemiBold" w:hAnsi="Titillium Web SemiBold" w:eastAsiaTheme="minorEastAsia" w:cstheme="minorBidi"/>
          <w:color w:val="000000" w:themeColor="text1"/>
          <w:sz w:val="22"/>
          <w:szCs w:val="22"/>
          <w:lang w:val="en-GB"/>
        </w:rPr>
        <w:t xml:space="preserve"> </w:t>
      </w:r>
      <w:r w:rsidRPr="0048124A" w:rsidR="15F399F1">
        <w:rPr>
          <w:rFonts w:ascii="Titillium Web SemiBold" w:hAnsi="Titillium Web SemiBold" w:eastAsiaTheme="minorEastAsia" w:cstheme="minorBidi"/>
          <w:color w:val="000000" w:themeColor="text1"/>
          <w:sz w:val="22"/>
          <w:szCs w:val="22"/>
          <w:lang w:val="en-GB"/>
        </w:rPr>
        <w:t xml:space="preserve">this editor has </w:t>
      </w:r>
      <w:r w:rsidRPr="0048124A" w:rsidR="19CE4322">
        <w:rPr>
          <w:rFonts w:ascii="Titillium Web SemiBold" w:hAnsi="Titillium Web SemiBold" w:eastAsiaTheme="minorEastAsia" w:cstheme="minorBidi"/>
          <w:color w:val="000000" w:themeColor="text1"/>
          <w:sz w:val="22"/>
          <w:szCs w:val="22"/>
          <w:lang w:val="en-GB"/>
        </w:rPr>
        <w:t xml:space="preserve">serial configuration, </w:t>
      </w:r>
      <w:r w:rsidRPr="0048124A" w:rsidR="4A5B3029">
        <w:rPr>
          <w:rFonts w:ascii="Titillium Web SemiBold" w:hAnsi="Titillium Web SemiBold" w:eastAsiaTheme="minorEastAsia" w:cstheme="minorBidi"/>
          <w:color w:val="000000" w:themeColor="text1"/>
          <w:sz w:val="22"/>
          <w:szCs w:val="22"/>
          <w:lang w:val="en-GB"/>
        </w:rPr>
        <w:t>C</w:t>
      </w:r>
      <w:r w:rsidRPr="0048124A" w:rsidR="19CE4322">
        <w:rPr>
          <w:rFonts w:ascii="Titillium Web SemiBold" w:hAnsi="Titillium Web SemiBold" w:eastAsiaTheme="minorEastAsia" w:cstheme="minorBidi"/>
          <w:color w:val="000000" w:themeColor="text1"/>
          <w:sz w:val="22"/>
          <w:szCs w:val="22"/>
          <w:lang w:val="en-GB"/>
        </w:rPr>
        <w:t xml:space="preserve">loud, Modbus master information, </w:t>
      </w:r>
      <w:r w:rsidRPr="0048124A" w:rsidR="1D692784">
        <w:rPr>
          <w:rFonts w:ascii="Titillium Web SemiBold" w:hAnsi="Titillium Web SemiBold" w:eastAsiaTheme="minorEastAsia" w:cstheme="minorBidi"/>
          <w:color w:val="000000" w:themeColor="text1"/>
          <w:sz w:val="22"/>
          <w:szCs w:val="22"/>
          <w:lang w:val="en-GB"/>
        </w:rPr>
        <w:t>D</w:t>
      </w:r>
      <w:r w:rsidRPr="0048124A" w:rsidR="19CE4322">
        <w:rPr>
          <w:rFonts w:ascii="Titillium Web SemiBold" w:hAnsi="Titillium Web SemiBold" w:eastAsiaTheme="minorEastAsia" w:cstheme="minorBidi"/>
          <w:color w:val="000000" w:themeColor="text1"/>
          <w:sz w:val="22"/>
          <w:szCs w:val="22"/>
          <w:lang w:val="en-GB"/>
        </w:rPr>
        <w:t>ata information, and device information tabs.</w:t>
      </w:r>
    </w:p>
    <w:p w:rsidRPr="0048124A" w:rsidR="35045C86" w:rsidP="35045C86" w:rsidRDefault="35045C86" w14:paraId="50BE58DD" w14:textId="6736D775">
      <w:pPr>
        <w:pStyle w:val="Standard"/>
        <w:spacing w:line="259" w:lineRule="auto"/>
        <w:ind w:left="720"/>
        <w:rPr>
          <w:rFonts w:ascii="Titillium Web SemiBold" w:hAnsi="Titillium Web SemiBold" w:eastAsiaTheme="minorEastAsia" w:cstheme="minorBidi"/>
          <w:color w:val="000000" w:themeColor="text1"/>
          <w:sz w:val="22"/>
          <w:szCs w:val="22"/>
          <w:lang w:val="en-GB"/>
        </w:rPr>
      </w:pPr>
    </w:p>
    <w:p w:rsidRPr="0048124A" w:rsidR="7C52262E" w:rsidP="2A3E88CF" w:rsidRDefault="0BD01C67" w14:paraId="4C4D52A0" w14:textId="30D1E950">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20B869DB" wp14:editId="3F5BA7BD">
            <wp:extent cx="5124930" cy="2717887"/>
            <wp:effectExtent l="0" t="0" r="0" b="0"/>
            <wp:docPr id="119571368" name="Picture 11957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4930" cy="2717887"/>
                    </a:xfrm>
                    <a:prstGeom prst="rect">
                      <a:avLst/>
                    </a:prstGeom>
                  </pic:spPr>
                </pic:pic>
              </a:graphicData>
            </a:graphic>
          </wp:inline>
        </w:drawing>
      </w:r>
    </w:p>
    <w:p w:rsidRPr="0048124A" w:rsidR="7C52262E" w:rsidP="3902ACD1" w:rsidRDefault="10AF74D1" w14:paraId="53F1A018" w14:textId="571EFCB8">
      <w:pPr>
        <w:pStyle w:val="Caption"/>
        <w:spacing w:after="160" w:line="259" w:lineRule="auto"/>
        <w:jc w:val="center"/>
        <w:rPr>
          <w:rFonts w:ascii="Titillium Web SemiBold" w:hAnsi="Titillium Web SemiBold" w:cs="Times New Roman"/>
          <w:sz w:val="22"/>
          <w:szCs w:val="22"/>
        </w:rPr>
      </w:pPr>
      <w:bookmarkStart w:name="_Toc179451493" w:id="24"/>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9</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35CBC14E">
        <w:rPr>
          <w:rFonts w:ascii="Titillium Web SemiBold" w:hAnsi="Titillium Web SemiBold" w:cs="Times New Roman"/>
          <w:sz w:val="22"/>
          <w:szCs w:val="22"/>
        </w:rPr>
        <w:t>Gateway information page</w:t>
      </w:r>
      <w:bookmarkEnd w:id="24"/>
    </w:p>
    <w:p w:rsidRPr="0048124A" w:rsidR="7C52262E" w:rsidP="3902ACD1" w:rsidRDefault="7C52262E" w14:paraId="00B794EE" w14:textId="6E550DE0">
      <w:pPr>
        <w:spacing w:after="160" w:line="259" w:lineRule="auto"/>
        <w:jc w:val="center"/>
        <w:rPr>
          <w:rFonts w:ascii="Titillium Web SemiBold" w:hAnsi="Titillium Web SemiBold" w:eastAsia="Titillium Web SemiBold" w:cs="Titillium Web SemiBold"/>
          <w:color w:val="000000" w:themeColor="text1"/>
          <w:sz w:val="22"/>
          <w:szCs w:val="22"/>
          <w:lang w:val="en-GB"/>
        </w:rPr>
      </w:pPr>
    </w:p>
    <w:p w:rsidR="00CA7571" w:rsidRDefault="00CA7571" w14:paraId="21691D22" w14:textId="77777777">
      <w:pPr>
        <w:autoSpaceDN/>
        <w:rPr>
          <w:rFonts w:ascii="Titillium Web SemiBold" w:hAnsi="Titillium Web SemiBold" w:cs="Verdana"/>
          <w:b/>
          <w:bCs/>
          <w:kern w:val="3"/>
          <w:lang w:val="en-IN" w:eastAsia="en-IN"/>
        </w:rPr>
      </w:pPr>
      <w:r>
        <w:rPr>
          <w:rFonts w:ascii="Titillium Web SemiBold" w:hAnsi="Titillium Web SemiBold" w:cs="Verdana"/>
        </w:rPr>
        <w:br w:type="page"/>
      </w:r>
    </w:p>
    <w:p w:rsidRPr="00CA7571" w:rsidR="3B637A21" w:rsidP="00CA7571" w:rsidRDefault="00CA7571" w14:paraId="0AB630F7" w14:textId="7A441867">
      <w:pPr>
        <w:pStyle w:val="Heading1"/>
        <w:tabs>
          <w:tab w:val="left" w:pos="0"/>
          <w:tab w:val="left" w:pos="432"/>
          <w:tab w:val="left" w:pos="1285"/>
        </w:tabs>
        <w:spacing w:after="240"/>
        <w:ind w:left="794" w:hanging="794"/>
        <w:jc w:val="both"/>
        <w:rPr>
          <w:rFonts w:ascii="Titillium Web SemiBold" w:hAnsi="Titillium Web SemiBold" w:cs="Verdana"/>
        </w:rPr>
      </w:pPr>
      <w:bookmarkStart w:name="_Toc179451569" w:id="25"/>
      <w:r>
        <w:rPr>
          <w:rFonts w:ascii="Titillium Web SemiBold" w:hAnsi="Titillium Web SemiBold" w:cs="Verdana"/>
        </w:rPr>
        <w:lastRenderedPageBreak/>
        <w:t xml:space="preserve">4.3 </w:t>
      </w:r>
      <w:r w:rsidRPr="00CA7571" w:rsidR="3B637A21">
        <w:rPr>
          <w:rFonts w:ascii="Titillium Web SemiBold" w:hAnsi="Titillium Web SemiBold" w:cs="Verdana"/>
        </w:rPr>
        <w:t>Creating a Modbus Device:</w:t>
      </w:r>
      <w:bookmarkEnd w:id="25"/>
    </w:p>
    <w:p w:rsidR="00CA7571" w:rsidP="00CA7571" w:rsidRDefault="4132F785" w14:paraId="0F3EE0D6" w14:textId="77777777">
      <w:pPr>
        <w:pStyle w:val="Standard"/>
        <w:numPr>
          <w:ilvl w:val="0"/>
          <w:numId w:val="23"/>
        </w:numPr>
        <w:spacing w:after="120" w:line="276" w:lineRule="auto"/>
        <w:ind w:left="851"/>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 xml:space="preserve">To create a new </w:t>
      </w:r>
      <w:r w:rsidRPr="0048124A" w:rsidR="5391AB35">
        <w:rPr>
          <w:rFonts w:ascii="Titillium Web SemiBold" w:hAnsi="Titillium Web SemiBold" w:eastAsiaTheme="minorEastAsia" w:cstheme="minorBidi"/>
          <w:color w:val="000000" w:themeColor="text1"/>
          <w:sz w:val="22"/>
          <w:szCs w:val="22"/>
          <w:lang w:val="en-GB"/>
        </w:rPr>
        <w:t>Modbus device</w:t>
      </w:r>
      <w:r w:rsidRPr="0048124A">
        <w:rPr>
          <w:rFonts w:ascii="Titillium Web SemiBold" w:hAnsi="Titillium Web SemiBold" w:eastAsiaTheme="minorEastAsia" w:cstheme="minorBidi"/>
          <w:color w:val="000000" w:themeColor="text1"/>
          <w:sz w:val="22"/>
          <w:szCs w:val="22"/>
          <w:lang w:val="en-GB"/>
        </w:rPr>
        <w:t xml:space="preserve">, right-click the "devices" folder and select new-&gt;other. </w:t>
      </w:r>
    </w:p>
    <w:p w:rsidR="00CA7571" w:rsidP="00CA7571" w:rsidRDefault="4132F785" w14:paraId="3C3B288E" w14:textId="77777777">
      <w:pPr>
        <w:pStyle w:val="Standard"/>
        <w:numPr>
          <w:ilvl w:val="0"/>
          <w:numId w:val="23"/>
        </w:numPr>
        <w:spacing w:after="120" w:line="276" w:lineRule="auto"/>
        <w:ind w:left="851"/>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New device creation wizard will be opened. In this wizard, select "</w:t>
      </w:r>
      <w:proofErr w:type="spellStart"/>
      <w:r w:rsidRPr="0048124A">
        <w:rPr>
          <w:rFonts w:ascii="Titillium Web SemiBold" w:hAnsi="Titillium Web SemiBold" w:eastAsiaTheme="minorEastAsia" w:cstheme="minorBidi"/>
          <w:color w:val="000000" w:themeColor="text1"/>
          <w:sz w:val="22"/>
          <w:szCs w:val="22"/>
          <w:lang w:val="en-GB"/>
        </w:rPr>
        <w:t>Precicon</w:t>
      </w:r>
      <w:proofErr w:type="spellEnd"/>
      <w:r w:rsidRPr="0048124A">
        <w:rPr>
          <w:rFonts w:ascii="Titillium Web SemiBold" w:hAnsi="Titillium Web SemiBold" w:eastAsiaTheme="minorEastAsia" w:cstheme="minorBidi"/>
          <w:color w:val="000000" w:themeColor="text1"/>
          <w:sz w:val="22"/>
          <w:szCs w:val="22"/>
          <w:lang w:val="en-GB"/>
        </w:rPr>
        <w:t xml:space="preserve"> Device" and click the next button.</w:t>
      </w:r>
    </w:p>
    <w:p w:rsidR="00CA7571" w:rsidP="00CA7571" w:rsidRDefault="2B8FD916" w14:paraId="53BA4AEB" w14:textId="77777777">
      <w:pPr>
        <w:pStyle w:val="Standard"/>
        <w:numPr>
          <w:ilvl w:val="0"/>
          <w:numId w:val="23"/>
        </w:numPr>
        <w:spacing w:after="120" w:line="276" w:lineRule="auto"/>
        <w:ind w:left="851"/>
        <w:jc w:val="both"/>
        <w:rPr>
          <w:rFonts w:ascii="Titillium Web SemiBold" w:hAnsi="Titillium Web SemiBold" w:eastAsiaTheme="minorEastAsia" w:cstheme="minorBidi"/>
          <w:color w:val="000000" w:themeColor="text1"/>
          <w:sz w:val="22"/>
          <w:szCs w:val="22"/>
          <w:lang w:val="en-GB"/>
        </w:rPr>
      </w:pPr>
      <w:r w:rsidRPr="00CA7571">
        <w:rPr>
          <w:rFonts w:ascii="Titillium Web SemiBold" w:hAnsi="Titillium Web SemiBold" w:eastAsiaTheme="minorEastAsia" w:cstheme="minorBidi"/>
          <w:color w:val="000000" w:themeColor="text1"/>
          <w:sz w:val="22"/>
          <w:szCs w:val="22"/>
          <w:lang w:val="en-GB"/>
        </w:rPr>
        <w:t xml:space="preserve">Give this device file a name and click the next button, give the device a label, select vendor as "Rockwell Automation", Device type as </w:t>
      </w:r>
      <w:r w:rsidRPr="00CA7571" w:rsidR="0FDA8C51">
        <w:rPr>
          <w:rFonts w:ascii="Titillium Web SemiBold" w:hAnsi="Titillium Web SemiBold" w:eastAsiaTheme="minorEastAsia" w:cstheme="minorBidi"/>
          <w:color w:val="000000" w:themeColor="text1"/>
          <w:sz w:val="22"/>
          <w:szCs w:val="22"/>
          <w:lang w:val="en-GB"/>
        </w:rPr>
        <w:t>Flowmeter, Energy meter</w:t>
      </w:r>
      <w:r w:rsidRPr="00CA7571">
        <w:rPr>
          <w:rFonts w:ascii="Titillium Web SemiBold" w:hAnsi="Titillium Web SemiBold" w:eastAsiaTheme="minorEastAsia" w:cstheme="minorBidi"/>
          <w:color w:val="000000" w:themeColor="text1"/>
          <w:sz w:val="22"/>
          <w:szCs w:val="22"/>
          <w:lang w:val="en-GB"/>
        </w:rPr>
        <w:t xml:space="preserve"> any preferred device variant and click the “finish” button. </w:t>
      </w:r>
    </w:p>
    <w:p w:rsidR="00CA7571" w:rsidP="00CA7571" w:rsidRDefault="2B8FD916" w14:paraId="129698D5" w14:textId="77777777">
      <w:pPr>
        <w:pStyle w:val="Standard"/>
        <w:numPr>
          <w:ilvl w:val="0"/>
          <w:numId w:val="23"/>
        </w:numPr>
        <w:spacing w:after="120" w:line="276" w:lineRule="auto"/>
        <w:ind w:left="851"/>
        <w:jc w:val="both"/>
        <w:rPr>
          <w:rFonts w:ascii="Titillium Web SemiBold" w:hAnsi="Titillium Web SemiBold" w:eastAsiaTheme="minorEastAsia" w:cstheme="minorBidi"/>
          <w:color w:val="000000" w:themeColor="text1"/>
          <w:sz w:val="22"/>
          <w:szCs w:val="22"/>
          <w:lang w:val="en-GB"/>
        </w:rPr>
      </w:pPr>
      <w:r w:rsidRPr="00CA7571">
        <w:rPr>
          <w:rFonts w:ascii="Titillium Web SemiBold" w:hAnsi="Titillium Web SemiBold" w:eastAsiaTheme="minorEastAsia" w:cstheme="minorBidi"/>
          <w:color w:val="000000" w:themeColor="text1"/>
          <w:sz w:val="22"/>
          <w:szCs w:val="22"/>
          <w:lang w:val="en-GB"/>
        </w:rPr>
        <w:t xml:space="preserve">Now new </w:t>
      </w:r>
      <w:r w:rsidRPr="00CA7571" w:rsidR="08CD4ED7">
        <w:rPr>
          <w:rFonts w:ascii="Titillium Web SemiBold" w:hAnsi="Titillium Web SemiBold" w:eastAsiaTheme="minorEastAsia" w:cstheme="minorBidi"/>
          <w:color w:val="000000" w:themeColor="text1"/>
          <w:sz w:val="22"/>
          <w:szCs w:val="22"/>
          <w:lang w:val="en-GB"/>
        </w:rPr>
        <w:t xml:space="preserve">Modbus </w:t>
      </w:r>
      <w:r w:rsidRPr="00CA7571">
        <w:rPr>
          <w:rFonts w:ascii="Titillium Web SemiBold" w:hAnsi="Titillium Web SemiBold" w:eastAsiaTheme="minorEastAsia" w:cstheme="minorBidi"/>
          <w:color w:val="000000" w:themeColor="text1"/>
          <w:sz w:val="22"/>
          <w:szCs w:val="22"/>
          <w:lang w:val="en-GB"/>
        </w:rPr>
        <w:t>device (.</w:t>
      </w:r>
      <w:proofErr w:type="spellStart"/>
      <w:r w:rsidRPr="00CA7571">
        <w:rPr>
          <w:rFonts w:ascii="Titillium Web SemiBold" w:hAnsi="Titillium Web SemiBold" w:eastAsiaTheme="minorEastAsia" w:cstheme="minorBidi"/>
          <w:color w:val="000000" w:themeColor="text1"/>
          <w:sz w:val="22"/>
          <w:szCs w:val="22"/>
          <w:lang w:val="en-GB"/>
        </w:rPr>
        <w:t>pcd</w:t>
      </w:r>
      <w:proofErr w:type="spellEnd"/>
      <w:r w:rsidRPr="00CA7571">
        <w:rPr>
          <w:rFonts w:ascii="Titillium Web SemiBold" w:hAnsi="Titillium Web SemiBold" w:eastAsiaTheme="minorEastAsia" w:cstheme="minorBidi"/>
          <w:color w:val="000000" w:themeColor="text1"/>
          <w:sz w:val="22"/>
          <w:szCs w:val="22"/>
          <w:lang w:val="en-GB"/>
        </w:rPr>
        <w:t>) file will be created.</w:t>
      </w:r>
    </w:p>
    <w:p w:rsidRPr="00CA7571" w:rsidR="22D3BA97" w:rsidP="00CA7571" w:rsidRDefault="21B65C08" w14:paraId="69401D31" w14:textId="60CF7A60">
      <w:pPr>
        <w:pStyle w:val="Standard"/>
        <w:numPr>
          <w:ilvl w:val="0"/>
          <w:numId w:val="23"/>
        </w:numPr>
        <w:spacing w:after="120" w:line="276" w:lineRule="auto"/>
        <w:ind w:left="851"/>
        <w:jc w:val="both"/>
        <w:rPr>
          <w:rFonts w:ascii="Titillium Web SemiBold" w:hAnsi="Titillium Web SemiBold" w:eastAsiaTheme="minorEastAsia" w:cstheme="minorBidi"/>
          <w:color w:val="000000" w:themeColor="text1"/>
          <w:sz w:val="22"/>
          <w:szCs w:val="22"/>
          <w:lang w:val="en-GB"/>
        </w:rPr>
      </w:pPr>
      <w:r w:rsidRPr="00CA7571">
        <w:rPr>
          <w:rFonts w:ascii="Titillium Web SemiBold" w:hAnsi="Titillium Web SemiBold" w:eastAsiaTheme="minorEastAsia" w:cstheme="minorBidi"/>
          <w:color w:val="000000" w:themeColor="text1"/>
          <w:sz w:val="22"/>
          <w:szCs w:val="22"/>
          <w:lang w:val="en-GB"/>
        </w:rPr>
        <w:t xml:space="preserve">Open the created </w:t>
      </w:r>
      <w:r w:rsidRPr="00CA7571" w:rsidR="3D437986">
        <w:rPr>
          <w:rFonts w:ascii="Titillium Web SemiBold" w:hAnsi="Titillium Web SemiBold" w:eastAsiaTheme="minorEastAsia" w:cstheme="minorBidi"/>
          <w:color w:val="000000" w:themeColor="text1"/>
          <w:sz w:val="22"/>
          <w:szCs w:val="22"/>
          <w:lang w:val="en-GB"/>
        </w:rPr>
        <w:t xml:space="preserve">Modbus </w:t>
      </w:r>
      <w:r w:rsidRPr="00CA7571">
        <w:rPr>
          <w:rFonts w:ascii="Titillium Web SemiBold" w:hAnsi="Titillium Web SemiBold" w:eastAsiaTheme="minorEastAsia" w:cstheme="minorBidi"/>
          <w:color w:val="000000" w:themeColor="text1"/>
          <w:sz w:val="22"/>
          <w:szCs w:val="22"/>
          <w:lang w:val="en-GB"/>
        </w:rPr>
        <w:t xml:space="preserve">device file in Device editor, this editor has </w:t>
      </w:r>
      <w:r w:rsidRPr="00CA7571" w:rsidR="3E02A1BA">
        <w:rPr>
          <w:rFonts w:ascii="Titillium Web SemiBold" w:hAnsi="Titillium Web SemiBold" w:eastAsiaTheme="minorEastAsia" w:cstheme="minorBidi"/>
          <w:color w:val="000000" w:themeColor="text1"/>
          <w:sz w:val="22"/>
          <w:szCs w:val="22"/>
          <w:lang w:val="en-GB"/>
        </w:rPr>
        <w:t>Modbus slave information, data information, and device information tabs.</w:t>
      </w:r>
    </w:p>
    <w:p w:rsidRPr="0048124A" w:rsidR="35045C86" w:rsidP="35045C86" w:rsidRDefault="35045C86" w14:paraId="523849E7" w14:textId="5A29CB58">
      <w:pPr>
        <w:pStyle w:val="Standard"/>
        <w:spacing w:line="259" w:lineRule="auto"/>
        <w:ind w:left="720"/>
        <w:rPr>
          <w:rFonts w:ascii="Titillium Web SemiBold" w:hAnsi="Titillium Web SemiBold" w:eastAsiaTheme="minorEastAsia" w:cstheme="minorBidi"/>
          <w:color w:val="000000" w:themeColor="text1"/>
          <w:sz w:val="22"/>
          <w:szCs w:val="22"/>
          <w:lang w:val="en-GB"/>
        </w:rPr>
      </w:pPr>
    </w:p>
    <w:p w:rsidRPr="0048124A" w:rsidR="7C52262E" w:rsidP="2A3E88CF" w:rsidRDefault="6F94F6B1" w14:paraId="71062E0A" w14:textId="3CB22FFB">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250D3CED" wp14:editId="32C159F4">
            <wp:extent cx="6034771" cy="3200400"/>
            <wp:effectExtent l="0" t="0" r="4445" b="0"/>
            <wp:docPr id="871852414" name="Picture 87185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43283" cy="3204914"/>
                    </a:xfrm>
                    <a:prstGeom prst="rect">
                      <a:avLst/>
                    </a:prstGeom>
                  </pic:spPr>
                </pic:pic>
              </a:graphicData>
            </a:graphic>
          </wp:inline>
        </w:drawing>
      </w:r>
    </w:p>
    <w:p w:rsidRPr="0048124A" w:rsidR="00BC54D9" w:rsidP="3902ACD1" w:rsidRDefault="3341D5DD" w14:paraId="0E634F50" w14:textId="502EB856">
      <w:pPr>
        <w:pStyle w:val="Caption"/>
        <w:jc w:val="center"/>
        <w:rPr>
          <w:rFonts w:ascii="Titillium Web SemiBold" w:hAnsi="Titillium Web SemiBold" w:cs="Times New Roman"/>
          <w:sz w:val="22"/>
          <w:szCs w:val="22"/>
        </w:rPr>
      </w:pPr>
      <w:bookmarkStart w:name="_Toc179451494" w:id="26"/>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6666AD">
        <w:rPr>
          <w:rFonts w:ascii="Titillium Web SemiBold" w:hAnsi="Titillium Web SemiBold"/>
          <w:noProof/>
          <w:sz w:val="22"/>
          <w:szCs w:val="22"/>
        </w:rPr>
        <w:t>10</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590B2E47">
        <w:rPr>
          <w:rFonts w:ascii="Titillium Web SemiBold" w:hAnsi="Titillium Web SemiBold" w:cs="Times New Roman"/>
          <w:sz w:val="22"/>
          <w:szCs w:val="22"/>
        </w:rPr>
        <w:t>Modbus device information page</w:t>
      </w:r>
      <w:bookmarkEnd w:id="26"/>
    </w:p>
    <w:p w:rsidRPr="0048124A" w:rsidR="00BC54D9" w:rsidRDefault="00BC54D9" w14:paraId="526240CC" w14:textId="77777777">
      <w:pPr>
        <w:autoSpaceDN/>
        <w:rPr>
          <w:rFonts w:ascii="Titillium Web SemiBold" w:hAnsi="Titillium Web SemiBold"/>
          <w:i/>
          <w:iCs/>
          <w:sz w:val="22"/>
          <w:szCs w:val="22"/>
          <w:lang w:val="en-IN" w:eastAsia="en-IN"/>
        </w:rPr>
      </w:pPr>
      <w:r w:rsidRPr="0048124A">
        <w:rPr>
          <w:rFonts w:ascii="Titillium Web SemiBold" w:hAnsi="Titillium Web SemiBold"/>
          <w:sz w:val="22"/>
          <w:szCs w:val="22"/>
        </w:rPr>
        <w:br w:type="page"/>
      </w:r>
    </w:p>
    <w:p w:rsidRPr="00A2616E" w:rsidR="7C52262E" w:rsidP="00A2616E" w:rsidRDefault="3E1D766A" w14:paraId="4007B059" w14:textId="0B78A5E0">
      <w:pPr>
        <w:pStyle w:val="Heading1"/>
        <w:numPr>
          <w:ilvl w:val="0"/>
          <w:numId w:val="11"/>
        </w:numPr>
        <w:spacing w:before="120" w:after="120"/>
        <w:ind w:left="568" w:hanging="284"/>
        <w:rPr>
          <w:rFonts w:ascii="Titillium Web SemiBold" w:hAnsi="Titillium Web SemiBold" w:eastAsia="Titillium Web SemiBold" w:cs="Titillium Web SemiBold"/>
        </w:rPr>
      </w:pPr>
      <w:bookmarkStart w:name="_Toc170891328" w:id="27"/>
      <w:bookmarkStart w:name="_Toc179451570" w:id="28"/>
      <w:r w:rsidRPr="00A2616E">
        <w:rPr>
          <w:rFonts w:ascii="Titillium Web SemiBold" w:hAnsi="Titillium Web SemiBold" w:eastAsia="Titillium Web SemiBold" w:cs="Titillium Web SemiBold"/>
        </w:rPr>
        <w:lastRenderedPageBreak/>
        <w:t>Data</w:t>
      </w:r>
      <w:r w:rsidRPr="00A2616E" w:rsidR="4CA1C8EC">
        <w:rPr>
          <w:rFonts w:ascii="Titillium Web SemiBold" w:hAnsi="Titillium Web SemiBold" w:eastAsia="Titillium Web SemiBold" w:cs="Titillium Web SemiBold"/>
        </w:rPr>
        <w:t xml:space="preserve"> Configuration</w:t>
      </w:r>
      <w:bookmarkEnd w:id="27"/>
      <w:bookmarkEnd w:id="28"/>
    </w:p>
    <w:p w:rsidRPr="0048124A" w:rsidR="1CBAE198" w:rsidP="00CA7571" w:rsidRDefault="723EBBF7" w14:paraId="72D6C91E" w14:textId="2CB02487">
      <w:pPr>
        <w:pStyle w:val="Standard"/>
        <w:spacing w:after="240" w:line="276" w:lineRule="auto"/>
        <w:ind w:left="720"/>
        <w:jc w:val="both"/>
        <w:rPr>
          <w:rFonts w:ascii="Titillium Web SemiBold" w:hAnsi="Titillium Web SemiBold" w:eastAsiaTheme="minorEastAsia" w:cstheme="minorBidi"/>
          <w:color w:val="0D0D0D" w:themeColor="text1" w:themeTint="F2"/>
          <w:sz w:val="22"/>
          <w:szCs w:val="22"/>
          <w:lang w:val="en-GB"/>
        </w:rPr>
      </w:pPr>
      <w:r w:rsidRPr="0048124A">
        <w:rPr>
          <w:rFonts w:ascii="Titillium Web SemiBold" w:hAnsi="Titillium Web SemiBold" w:eastAsiaTheme="minorEastAsia" w:cstheme="minorBidi"/>
          <w:color w:val="0D0D0D" w:themeColor="text1" w:themeTint="F2"/>
          <w:sz w:val="22"/>
          <w:szCs w:val="22"/>
          <w:lang w:val="en-GB"/>
        </w:rPr>
        <w:t xml:space="preserve">In the data information table of the Modbus device file, there are default data values that are </w:t>
      </w:r>
      <w:proofErr w:type="spellStart"/>
      <w:r w:rsidRPr="0048124A">
        <w:rPr>
          <w:rFonts w:ascii="Titillium Web SemiBold" w:hAnsi="Titillium Web SemiBold" w:eastAsiaTheme="minorEastAsia" w:cstheme="minorBidi"/>
          <w:color w:val="0D0D0D" w:themeColor="text1" w:themeTint="F2"/>
          <w:sz w:val="22"/>
          <w:szCs w:val="22"/>
          <w:lang w:val="en-GB"/>
        </w:rPr>
        <w:t>uneditable</w:t>
      </w:r>
      <w:proofErr w:type="spellEnd"/>
      <w:r w:rsidRPr="0048124A">
        <w:rPr>
          <w:rFonts w:ascii="Titillium Web SemiBold" w:hAnsi="Titillium Web SemiBold" w:eastAsiaTheme="minorEastAsia" w:cstheme="minorBidi"/>
          <w:color w:val="0D0D0D" w:themeColor="text1" w:themeTint="F2"/>
          <w:sz w:val="22"/>
          <w:szCs w:val="22"/>
          <w:lang w:val="en-GB"/>
        </w:rPr>
        <w:t xml:space="preserve"> and undeletable. Additionally, new data settings will be configured, which include the data name, type, and unit.</w:t>
      </w:r>
    </w:p>
    <w:p w:rsidRPr="0048124A" w:rsidR="1CBAE198" w:rsidP="2A3E88CF" w:rsidRDefault="058F8957" w14:paraId="59136391" w14:textId="50CAF956">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6C418B60" wp14:editId="05B95A14">
            <wp:extent cx="5613548" cy="2776220"/>
            <wp:effectExtent l="0" t="0" r="6350" b="5080"/>
            <wp:docPr id="1178432363" name="Picture 117843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6286" cy="2777574"/>
                    </a:xfrm>
                    <a:prstGeom prst="rect">
                      <a:avLst/>
                    </a:prstGeom>
                  </pic:spPr>
                </pic:pic>
              </a:graphicData>
            </a:graphic>
          </wp:inline>
        </w:drawing>
      </w:r>
    </w:p>
    <w:p w:rsidRPr="00CA7571" w:rsidR="756D1106" w:rsidP="00CA7571" w:rsidRDefault="1CBAE198" w14:paraId="4A60D1B4" w14:textId="2B628ECA">
      <w:pPr>
        <w:pStyle w:val="Caption"/>
        <w:suppressLineNumbers w:val="0"/>
        <w:spacing w:line="259" w:lineRule="auto"/>
        <w:jc w:val="center"/>
        <w:rPr>
          <w:rFonts w:ascii="Titillium Web SemiBold" w:hAnsi="Titillium Web SemiBold"/>
          <w:i w:val="0"/>
          <w:iCs w:val="0"/>
          <w:sz w:val="22"/>
          <w:szCs w:val="22"/>
        </w:rPr>
      </w:pPr>
      <w:bookmarkStart w:name="_Toc179451495" w:id="29"/>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11</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Data configuration page</w:t>
      </w:r>
      <w:bookmarkEnd w:id="29"/>
    </w:p>
    <w:p w:rsidRPr="0048124A" w:rsidR="38AAD651" w:rsidP="00CA7571" w:rsidRDefault="00CA7571" w14:paraId="29D4D75A" w14:textId="05D5923E">
      <w:pPr>
        <w:pStyle w:val="Heading2"/>
        <w:numPr>
          <w:ilvl w:val="0"/>
          <w:numId w:val="0"/>
        </w:numPr>
        <w:ind w:left="284"/>
        <w:rPr>
          <w:rFonts w:ascii="Titillium Web SemiBold" w:hAnsi="Titillium Web SemiBold" w:eastAsiaTheme="minorEastAsia"/>
          <w:sz w:val="22"/>
          <w:szCs w:val="22"/>
        </w:rPr>
      </w:pPr>
      <w:bookmarkStart w:name="_Toc179451571" w:id="30"/>
      <w:r>
        <w:rPr>
          <w:rFonts w:ascii="Titillium Web SemiBold" w:hAnsi="Titillium Web SemiBold" w:eastAsiaTheme="minorEastAsia"/>
          <w:sz w:val="22"/>
          <w:szCs w:val="22"/>
        </w:rPr>
        <w:t>6</w:t>
      </w:r>
      <w:r w:rsidRPr="0048124A" w:rsidR="4A507174">
        <w:rPr>
          <w:rFonts w:ascii="Titillium Web SemiBold" w:hAnsi="Titillium Web SemiBold" w:eastAsiaTheme="minorEastAsia"/>
          <w:sz w:val="22"/>
          <w:szCs w:val="22"/>
        </w:rPr>
        <w:t>.1</w:t>
      </w:r>
      <w:r w:rsidRPr="0048124A" w:rsidR="7FB6FCE9">
        <w:rPr>
          <w:rFonts w:ascii="Titillium Web SemiBold" w:hAnsi="Titillium Web SemiBold" w:eastAsiaTheme="minorEastAsia"/>
          <w:sz w:val="22"/>
          <w:szCs w:val="22"/>
        </w:rPr>
        <w:t xml:space="preserve"> </w:t>
      </w:r>
      <w:r w:rsidRPr="0048124A" w:rsidR="74EDE677">
        <w:rPr>
          <w:rFonts w:ascii="Titillium Web SemiBold" w:hAnsi="Titillium Web SemiBold" w:eastAsiaTheme="minorEastAsia"/>
          <w:sz w:val="22"/>
          <w:szCs w:val="22"/>
        </w:rPr>
        <w:t xml:space="preserve">New </w:t>
      </w:r>
      <w:r w:rsidRPr="0048124A" w:rsidR="035B20F4">
        <w:rPr>
          <w:rFonts w:ascii="Titillium Web SemiBold" w:hAnsi="Titillium Web SemiBold" w:eastAsiaTheme="minorEastAsia"/>
          <w:sz w:val="22"/>
          <w:szCs w:val="22"/>
        </w:rPr>
        <w:t xml:space="preserve">Data </w:t>
      </w:r>
      <w:r w:rsidRPr="0048124A" w:rsidR="4EAC58CD">
        <w:rPr>
          <w:rFonts w:ascii="Titillium Web SemiBold" w:hAnsi="Titillium Web SemiBold" w:eastAsiaTheme="minorEastAsia"/>
          <w:sz w:val="22"/>
          <w:szCs w:val="22"/>
        </w:rPr>
        <w:t xml:space="preserve">Settings </w:t>
      </w:r>
      <w:r w:rsidRPr="0048124A" w:rsidR="035B20F4">
        <w:rPr>
          <w:rFonts w:ascii="Titillium Web SemiBold" w:hAnsi="Titillium Web SemiBold" w:eastAsiaTheme="minorEastAsia"/>
          <w:sz w:val="22"/>
          <w:szCs w:val="22"/>
        </w:rPr>
        <w:t>Cr</w:t>
      </w:r>
      <w:r w:rsidRPr="0048124A" w:rsidR="3A93F514">
        <w:rPr>
          <w:rFonts w:ascii="Titillium Web SemiBold" w:hAnsi="Titillium Web SemiBold" w:eastAsiaTheme="minorEastAsia"/>
          <w:sz w:val="22"/>
          <w:szCs w:val="22"/>
        </w:rPr>
        <w:t>e</w:t>
      </w:r>
      <w:r w:rsidRPr="0048124A" w:rsidR="035B20F4">
        <w:rPr>
          <w:rFonts w:ascii="Titillium Web SemiBold" w:hAnsi="Titillium Web SemiBold" w:eastAsiaTheme="minorEastAsia"/>
          <w:sz w:val="22"/>
          <w:szCs w:val="22"/>
        </w:rPr>
        <w:t>ation</w:t>
      </w:r>
      <w:bookmarkEnd w:id="30"/>
    </w:p>
    <w:p w:rsidRPr="0048124A" w:rsidR="7AEF6535" w:rsidP="005C4139" w:rsidRDefault="7AEF6535" w14:paraId="1EA58D10" w14:textId="7F5A20BF">
      <w:pPr>
        <w:pStyle w:val="Standard"/>
        <w:spacing w:after="120" w:line="259" w:lineRule="auto"/>
        <w:ind w:left="720"/>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In the data information table, new data settings will be added by clicking the 'Add' button, and existing settings can be edited or deleted using the 'Edit' and 'Delete' buttons.</w:t>
      </w:r>
    </w:p>
    <w:p w:rsidRPr="0048124A" w:rsidR="7AE34F93" w:rsidP="005C4139" w:rsidRDefault="7AE34F93" w14:paraId="488CF162" w14:textId="38B6ACD5">
      <w:pPr>
        <w:pStyle w:val="Standard"/>
        <w:spacing w:after="120" w:line="259" w:lineRule="auto"/>
        <w:ind w:left="720"/>
        <w:rPr>
          <w:rFonts w:ascii="Titillium Web SemiBold" w:hAnsi="Titillium Web SemiBold" w:eastAsia="Titillium Web SemiBold" w:cs="Titillium Web SemiBold"/>
          <w:sz w:val="22"/>
          <w:szCs w:val="22"/>
        </w:rPr>
      </w:pPr>
      <w:r w:rsidRPr="0048124A">
        <w:rPr>
          <w:rFonts w:ascii="Titillium Web SemiBold" w:hAnsi="Titillium Web SemiBold" w:eastAsia="Titillium Web SemiBold" w:cs="Titillium Web SemiBold"/>
          <w:sz w:val="22"/>
          <w:szCs w:val="22"/>
        </w:rPr>
        <w:t>The fields to be entered are:</w:t>
      </w:r>
    </w:p>
    <w:p w:rsidRPr="005C4139" w:rsidR="7AE34F93" w:rsidP="005C4139" w:rsidRDefault="7AE34F93" w14:paraId="14849FC6" w14:textId="708A3BC5">
      <w:pPr>
        <w:pStyle w:val="ListParagraph"/>
        <w:numPr>
          <w:ilvl w:val="0"/>
          <w:numId w:val="24"/>
        </w:numPr>
        <w:spacing w:after="160" w:line="259" w:lineRule="auto"/>
        <w:jc w:val="both"/>
        <w:rPr>
          <w:rFonts w:ascii="Titillium Web SemiBold" w:hAnsi="Titillium Web SemiBold" w:eastAsia="Titillium Web SemiBold" w:cs="Titillium Web SemiBold"/>
          <w:sz w:val="22"/>
          <w:szCs w:val="22"/>
        </w:rPr>
      </w:pPr>
      <w:r w:rsidRPr="005C4139">
        <w:rPr>
          <w:rFonts w:ascii="Titillium Web SemiBold" w:hAnsi="Titillium Web SemiBold" w:eastAsia="Titillium Web SemiBold" w:cs="Titillium Web SemiBold"/>
          <w:b/>
          <w:bCs/>
          <w:sz w:val="22"/>
          <w:szCs w:val="22"/>
        </w:rPr>
        <w:t>Name</w:t>
      </w:r>
      <w:r w:rsidRPr="005C4139">
        <w:rPr>
          <w:rFonts w:ascii="Titillium Web SemiBold" w:hAnsi="Titillium Web SemiBold" w:eastAsia="Titillium Web SemiBold" w:cs="Titillium Web SemiBold"/>
          <w:sz w:val="22"/>
          <w:szCs w:val="22"/>
        </w:rPr>
        <w:t xml:space="preserve">: </w:t>
      </w:r>
      <w:r w:rsidRPr="005C4139">
        <w:rPr>
          <w:rFonts w:ascii="Titillium Web SemiBold" w:hAnsi="Titillium Web SemiBold" w:eastAsiaTheme="minorEastAsia" w:cstheme="minorBidi"/>
          <w:sz w:val="22"/>
          <w:szCs w:val="22"/>
        </w:rPr>
        <w:t>User identifiable string that can be separated by space.</w:t>
      </w:r>
    </w:p>
    <w:p w:rsidR="005C4139" w:rsidP="005C4139" w:rsidRDefault="7AE34F93" w14:paraId="21F5C3D2" w14:textId="77777777">
      <w:pPr>
        <w:pStyle w:val="ListParagraph"/>
        <w:numPr>
          <w:ilvl w:val="0"/>
          <w:numId w:val="24"/>
        </w:numPr>
        <w:spacing w:after="160" w:line="259" w:lineRule="auto"/>
        <w:jc w:val="both"/>
        <w:rPr>
          <w:rFonts w:ascii="Titillium Web SemiBold" w:hAnsi="Titillium Web SemiBold" w:eastAsiaTheme="minorEastAsia" w:cstheme="minorBidi"/>
          <w:sz w:val="22"/>
          <w:szCs w:val="22"/>
        </w:rPr>
      </w:pPr>
      <w:r w:rsidRPr="005C4139">
        <w:rPr>
          <w:rFonts w:ascii="Titillium Web SemiBold" w:hAnsi="Titillium Web SemiBold" w:eastAsia="Titillium Web SemiBold" w:cs="Titillium Web SemiBold"/>
          <w:b/>
          <w:bCs/>
          <w:sz w:val="22"/>
          <w:szCs w:val="22"/>
        </w:rPr>
        <w:t>Data</w:t>
      </w:r>
      <w:r w:rsidRPr="0048124A">
        <w:rPr>
          <w:rFonts w:ascii="Titillium Web SemiBold" w:hAnsi="Titillium Web SemiBold" w:eastAsiaTheme="minorEastAsia" w:cstheme="minorBidi"/>
          <w:b/>
          <w:bCs/>
          <w:sz w:val="22"/>
          <w:szCs w:val="22"/>
        </w:rPr>
        <w:t xml:space="preserve"> Type: </w:t>
      </w:r>
      <w:r w:rsidRPr="0048124A">
        <w:rPr>
          <w:rFonts w:ascii="Titillium Web SemiBold" w:hAnsi="Titillium Web SemiBold" w:eastAsiaTheme="minorEastAsia" w:cstheme="minorBidi"/>
          <w:sz w:val="22"/>
          <w:szCs w:val="22"/>
        </w:rPr>
        <w:t xml:space="preserve">Size of memory to be allocated for the data. </w:t>
      </w:r>
    </w:p>
    <w:p w:rsidRPr="0048124A" w:rsidR="7AE34F93" w:rsidP="7CAA6AF6" w:rsidRDefault="005C4139" w14:paraId="6CEF47B7" w14:textId="7706017F">
      <w:pPr>
        <w:spacing w:after="160" w:line="259" w:lineRule="auto"/>
        <w:ind w:left="720"/>
        <w:jc w:val="both"/>
        <w:rPr>
          <w:rFonts w:ascii="Titillium Web SemiBold" w:hAnsi="Titillium Web SemiBold" w:eastAsia="ＭＳ 明朝" w:cs="Arial" w:eastAsiaTheme="minorEastAsia" w:cstheme="minorBidi"/>
          <w:sz w:val="22"/>
          <w:szCs w:val="22"/>
        </w:rPr>
      </w:pPr>
      <w:r w:rsidRPr="7CAA6AF6" w:rsidR="005C4139">
        <w:rPr>
          <w:rFonts w:ascii="Titillium Web SemiBold" w:hAnsi="Titillium Web SemiBold" w:eastAsia="ＭＳ 明朝" w:cs="Arial" w:eastAsiaTheme="minorEastAsia" w:cstheme="minorBidi"/>
          <w:b w:val="1"/>
          <w:bCs w:val="1"/>
          <w:sz w:val="22"/>
          <w:szCs w:val="22"/>
        </w:rPr>
        <w:t xml:space="preserve">[ </w:t>
      </w:r>
      <w:r w:rsidRPr="7CAA6AF6" w:rsidR="7AE34F93">
        <w:rPr>
          <w:rFonts w:ascii="Titillium Web SemiBold" w:hAnsi="Titillium Web SemiBold" w:eastAsia="ＭＳ 明朝" w:cs="Arial" w:eastAsiaTheme="minorEastAsia" w:cstheme="minorBidi"/>
          <w:sz w:val="22"/>
          <w:szCs w:val="22"/>
        </w:rPr>
        <w:t>Some of the data storage types supported are</w:t>
      </w:r>
      <w:r w:rsidRPr="7CAA6AF6" w:rsidR="005C4139">
        <w:rPr>
          <w:rFonts w:ascii="Titillium Web SemiBold" w:hAnsi="Titillium Web SemiBold" w:eastAsia="ＭＳ 明朝" w:cs="Arial" w:eastAsiaTheme="minorEastAsia" w:cstheme="minorBidi"/>
          <w:sz w:val="22"/>
          <w:szCs w:val="22"/>
        </w:rPr>
        <w:t xml:space="preserve"> captured below in the </w:t>
      </w:r>
      <w:r w:rsidRPr="7CAA6AF6" w:rsidR="005C4139">
        <w:rPr>
          <w:rFonts w:ascii="Titillium Web SemiBold" w:hAnsi="Titillium Web SemiBold" w:eastAsia="ＭＳ 明朝" w:cs="Arial" w:eastAsiaTheme="minorEastAsia" w:cstheme="minorBidi"/>
          <w:sz w:val="22"/>
          <w:szCs w:val="22"/>
        </w:rPr>
        <w:t>table</w:t>
      </w:r>
      <w:r w:rsidRPr="7CAA6AF6" w:rsidR="005C4139">
        <w:rPr>
          <w:rFonts w:ascii="Titillium Web SemiBold" w:hAnsi="Titillium Web SemiBold" w:eastAsia="ＭＳ 明朝" w:cs="Arial" w:eastAsiaTheme="minorEastAsia" w:cstheme="minorBidi"/>
          <w:sz w:val="22"/>
          <w:szCs w:val="22"/>
        </w:rPr>
        <w:t>]</w:t>
      </w:r>
    </w:p>
    <w:tbl>
      <w:tblPr>
        <w:tblStyle w:val="TableGrid"/>
        <w:tblW w:w="0" w:type="auto"/>
        <w:tblInd w:w="720" w:type="dxa"/>
        <w:tblLook w:val="06A0" w:firstRow="1" w:lastRow="0" w:firstColumn="1" w:lastColumn="0" w:noHBand="1" w:noVBand="1"/>
      </w:tblPr>
      <w:tblGrid>
        <w:gridCol w:w="1740"/>
        <w:gridCol w:w="4919"/>
        <w:gridCol w:w="2250"/>
      </w:tblGrid>
      <w:tr w:rsidRPr="0048124A" w:rsidR="756D1106" w:rsidTr="60C3D353" w14:paraId="2EE91234" w14:textId="77777777">
        <w:trPr>
          <w:trHeight w:val="300"/>
        </w:trPr>
        <w:tc>
          <w:tcPr>
            <w:tcW w:w="1740" w:type="dxa"/>
          </w:tcPr>
          <w:p w:rsidRPr="0048124A" w:rsidR="756D1106" w:rsidP="756D1106" w:rsidRDefault="756D1106" w14:paraId="7648D779" w14:textId="13DC7067">
            <w:pPr>
              <w:jc w:val="center"/>
              <w:rPr>
                <w:rFonts w:ascii="Titillium Web SemiBold" w:hAnsi="Titillium Web SemiBold" w:eastAsia="Titillium Web SemiBold" w:cs="Titillium Web SemiBold"/>
                <w:sz w:val="22"/>
                <w:szCs w:val="22"/>
              </w:rPr>
            </w:pPr>
            <w:r w:rsidRPr="0048124A">
              <w:rPr>
                <w:rFonts w:ascii="Titillium Web SemiBold" w:hAnsi="Titillium Web SemiBold" w:eastAsia="Titillium Web SemiBold" w:cs="Titillium Web SemiBold"/>
                <w:sz w:val="22"/>
                <w:szCs w:val="22"/>
              </w:rPr>
              <w:t>Storage Type</w:t>
            </w:r>
          </w:p>
        </w:tc>
        <w:tc>
          <w:tcPr>
            <w:tcW w:w="4920" w:type="dxa"/>
          </w:tcPr>
          <w:p w:rsidRPr="0048124A" w:rsidR="756D1106" w:rsidP="756D1106" w:rsidRDefault="756D1106" w14:paraId="798EC1B4" w14:textId="403419E0">
            <w:pPr>
              <w:jc w:val="center"/>
              <w:rPr>
                <w:rFonts w:ascii="Titillium Web SemiBold" w:hAnsi="Titillium Web SemiBold" w:eastAsia="Titillium Web SemiBold" w:cs="Titillium Web SemiBold"/>
                <w:sz w:val="22"/>
                <w:szCs w:val="22"/>
              </w:rPr>
            </w:pPr>
            <w:r w:rsidRPr="0048124A">
              <w:rPr>
                <w:rFonts w:ascii="Titillium Web SemiBold" w:hAnsi="Titillium Web SemiBold" w:eastAsia="Titillium Web SemiBold" w:cs="Titillium Web SemiBold"/>
                <w:sz w:val="22"/>
                <w:szCs w:val="22"/>
              </w:rPr>
              <w:t>Description</w:t>
            </w:r>
          </w:p>
        </w:tc>
        <w:tc>
          <w:tcPr>
            <w:tcW w:w="2250" w:type="dxa"/>
          </w:tcPr>
          <w:p w:rsidRPr="0048124A" w:rsidR="756D1106" w:rsidP="756D1106" w:rsidRDefault="756D1106" w14:paraId="078BAEAA" w14:textId="70A6CFCC">
            <w:pPr>
              <w:jc w:val="center"/>
              <w:rPr>
                <w:rFonts w:ascii="Titillium Web SemiBold" w:hAnsi="Titillium Web SemiBold" w:eastAsia="Titillium Web SemiBold" w:cs="Titillium Web SemiBold"/>
                <w:sz w:val="22"/>
                <w:szCs w:val="22"/>
              </w:rPr>
            </w:pPr>
            <w:r w:rsidRPr="0048124A">
              <w:rPr>
                <w:rFonts w:ascii="Titillium Web SemiBold" w:hAnsi="Titillium Web SemiBold" w:eastAsia="Titillium Web SemiBold" w:cs="Titillium Web SemiBold"/>
                <w:sz w:val="22"/>
                <w:szCs w:val="22"/>
              </w:rPr>
              <w:t>Modbus Register Occupied Size</w:t>
            </w:r>
          </w:p>
        </w:tc>
      </w:tr>
      <w:tr w:rsidRPr="0048124A" w:rsidR="756D1106" w:rsidTr="60C3D353" w14:paraId="6A8DE295" w14:textId="77777777">
        <w:trPr>
          <w:trHeight w:val="300"/>
        </w:trPr>
        <w:tc>
          <w:tcPr>
            <w:tcW w:w="1740" w:type="dxa"/>
          </w:tcPr>
          <w:p w:rsidRPr="0048124A" w:rsidR="756D1106" w:rsidP="756D1106" w:rsidRDefault="756D1106" w14:paraId="16B3C28D" w14:textId="44BAFC4F">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Unsigned Int 8</w:t>
            </w:r>
          </w:p>
        </w:tc>
        <w:tc>
          <w:tcPr>
            <w:tcW w:w="4920" w:type="dxa"/>
          </w:tcPr>
          <w:p w:rsidRPr="0048124A" w:rsidR="756D1106" w:rsidP="756D1106" w:rsidRDefault="756D1106" w14:paraId="01F59FEB" w14:textId="4953FC05">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Unsigned value occupying 8 bits within range 0 to 256</w:t>
            </w:r>
          </w:p>
        </w:tc>
        <w:tc>
          <w:tcPr>
            <w:tcW w:w="2250" w:type="dxa"/>
          </w:tcPr>
          <w:p w:rsidRPr="0048124A" w:rsidR="756D1106" w:rsidP="756D1106" w:rsidRDefault="756D1106" w14:paraId="2023300A" w14:textId="0381296D">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1</w:t>
            </w:r>
          </w:p>
        </w:tc>
      </w:tr>
      <w:tr w:rsidRPr="0048124A" w:rsidR="756D1106" w:rsidTr="60C3D353" w14:paraId="44EED302" w14:textId="77777777">
        <w:trPr>
          <w:trHeight w:val="345"/>
        </w:trPr>
        <w:tc>
          <w:tcPr>
            <w:tcW w:w="1740" w:type="dxa"/>
          </w:tcPr>
          <w:p w:rsidRPr="0048124A" w:rsidR="756D1106" w:rsidP="756D1106" w:rsidRDefault="756D1106" w14:paraId="2FE90A3C" w14:textId="28AA47EC">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Signed Int 8</w:t>
            </w:r>
          </w:p>
        </w:tc>
        <w:tc>
          <w:tcPr>
            <w:tcW w:w="4920" w:type="dxa"/>
          </w:tcPr>
          <w:p w:rsidRPr="0048124A" w:rsidR="756D1106" w:rsidP="756D1106" w:rsidRDefault="756D1106" w14:paraId="032BE549" w14:textId="18E73CAA">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Signed value occupying 8 bits within range -128 to 127</w:t>
            </w:r>
          </w:p>
        </w:tc>
        <w:tc>
          <w:tcPr>
            <w:tcW w:w="2250" w:type="dxa"/>
          </w:tcPr>
          <w:p w:rsidRPr="0048124A" w:rsidR="756D1106" w:rsidP="756D1106" w:rsidRDefault="756D1106" w14:paraId="5A0E9919" w14:textId="6CA95CCB">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1</w:t>
            </w:r>
          </w:p>
        </w:tc>
      </w:tr>
      <w:tr w:rsidRPr="0048124A" w:rsidR="756D1106" w:rsidTr="60C3D353" w14:paraId="71576C42" w14:textId="77777777">
        <w:trPr>
          <w:trHeight w:val="300"/>
        </w:trPr>
        <w:tc>
          <w:tcPr>
            <w:tcW w:w="1740" w:type="dxa"/>
          </w:tcPr>
          <w:p w:rsidRPr="0048124A" w:rsidR="756D1106" w:rsidP="756D1106" w:rsidRDefault="756D1106" w14:paraId="04C1C574" w14:textId="46A9D96B">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lastRenderedPageBreak/>
              <w:t>Unsigned Int 16</w:t>
            </w:r>
          </w:p>
        </w:tc>
        <w:tc>
          <w:tcPr>
            <w:tcW w:w="4920" w:type="dxa"/>
          </w:tcPr>
          <w:p w:rsidRPr="0048124A" w:rsidR="756D1106" w:rsidP="756D1106" w:rsidRDefault="756D1106" w14:paraId="11970DD6" w14:textId="7EC0210A">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Unsigned value occupying 16 bits within range 0 to 65535</w:t>
            </w:r>
          </w:p>
        </w:tc>
        <w:tc>
          <w:tcPr>
            <w:tcW w:w="2250" w:type="dxa"/>
          </w:tcPr>
          <w:p w:rsidRPr="0048124A" w:rsidR="756D1106" w:rsidP="756D1106" w:rsidRDefault="756D1106" w14:paraId="6FE40F66" w14:textId="55FACB27">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1</w:t>
            </w:r>
          </w:p>
        </w:tc>
      </w:tr>
      <w:tr w:rsidRPr="0048124A" w:rsidR="756D1106" w:rsidTr="60C3D353" w14:paraId="43B78FE9" w14:textId="77777777">
        <w:trPr>
          <w:trHeight w:val="300"/>
        </w:trPr>
        <w:tc>
          <w:tcPr>
            <w:tcW w:w="1740" w:type="dxa"/>
          </w:tcPr>
          <w:p w:rsidRPr="0048124A" w:rsidR="756D1106" w:rsidP="756D1106" w:rsidRDefault="756D1106" w14:paraId="1417FDA9" w14:textId="625DBCAE">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Signed Int 16</w:t>
            </w:r>
          </w:p>
        </w:tc>
        <w:tc>
          <w:tcPr>
            <w:tcW w:w="4920" w:type="dxa"/>
          </w:tcPr>
          <w:p w:rsidRPr="0048124A" w:rsidR="756D1106" w:rsidP="756D1106" w:rsidRDefault="756D1106" w14:paraId="6CF9036A" w14:textId="61692BAE">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Signed value occupying 16 bits within range -32,768 to 32,767</w:t>
            </w:r>
          </w:p>
        </w:tc>
        <w:tc>
          <w:tcPr>
            <w:tcW w:w="2250" w:type="dxa"/>
          </w:tcPr>
          <w:p w:rsidRPr="0048124A" w:rsidR="756D1106" w:rsidP="756D1106" w:rsidRDefault="756D1106" w14:paraId="02CF389D" w14:textId="3A9AD3EB">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1</w:t>
            </w:r>
          </w:p>
        </w:tc>
      </w:tr>
      <w:tr w:rsidRPr="0048124A" w:rsidR="756D1106" w:rsidTr="60C3D353" w14:paraId="2E2703C9" w14:textId="77777777">
        <w:trPr>
          <w:trHeight w:val="300"/>
        </w:trPr>
        <w:tc>
          <w:tcPr>
            <w:tcW w:w="1740" w:type="dxa"/>
          </w:tcPr>
          <w:p w:rsidRPr="0048124A" w:rsidR="756D1106" w:rsidP="756D1106" w:rsidRDefault="756D1106" w14:paraId="693F22F4" w14:textId="56400A9F">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Unsigned Int 32 Types</w:t>
            </w:r>
          </w:p>
        </w:tc>
        <w:tc>
          <w:tcPr>
            <w:tcW w:w="4920" w:type="dxa"/>
          </w:tcPr>
          <w:p w:rsidRPr="0048124A" w:rsidR="756D1106" w:rsidP="756D1106" w:rsidRDefault="756D1106" w14:paraId="14A78AD5" w14:textId="774ADEAB">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Unsigned value occupying 32 bits within range 0 to 4,294,967,295</w:t>
            </w:r>
          </w:p>
        </w:tc>
        <w:tc>
          <w:tcPr>
            <w:tcW w:w="2250" w:type="dxa"/>
          </w:tcPr>
          <w:p w:rsidRPr="0048124A" w:rsidR="756D1106" w:rsidP="756D1106" w:rsidRDefault="756D1106" w14:paraId="5A2A532C" w14:textId="079EC81D">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2</w:t>
            </w:r>
          </w:p>
        </w:tc>
      </w:tr>
      <w:tr w:rsidRPr="0048124A" w:rsidR="756D1106" w:rsidTr="60C3D353" w14:paraId="23A6B332" w14:textId="77777777">
        <w:trPr>
          <w:trHeight w:val="300"/>
        </w:trPr>
        <w:tc>
          <w:tcPr>
            <w:tcW w:w="1740" w:type="dxa"/>
          </w:tcPr>
          <w:p w:rsidRPr="0048124A" w:rsidR="756D1106" w:rsidP="756D1106" w:rsidRDefault="756D1106" w14:paraId="01F0E627" w14:textId="2E70BE09">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Signed Int 32 Types</w:t>
            </w:r>
          </w:p>
        </w:tc>
        <w:tc>
          <w:tcPr>
            <w:tcW w:w="4920" w:type="dxa"/>
          </w:tcPr>
          <w:p w:rsidRPr="0048124A" w:rsidR="756D1106" w:rsidP="756D1106" w:rsidRDefault="756D1106" w14:paraId="5F8121C8" w14:textId="43D5E1F6">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Signed value occupying 32 bits within range -2,147,483,648 to 2,147,483,647</w:t>
            </w:r>
          </w:p>
        </w:tc>
        <w:tc>
          <w:tcPr>
            <w:tcW w:w="2250" w:type="dxa"/>
          </w:tcPr>
          <w:p w:rsidRPr="0048124A" w:rsidR="756D1106" w:rsidP="756D1106" w:rsidRDefault="756D1106" w14:paraId="787842D7" w14:textId="6B29B30B">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2</w:t>
            </w:r>
          </w:p>
        </w:tc>
      </w:tr>
      <w:tr w:rsidRPr="0048124A" w:rsidR="756D1106" w:rsidTr="60C3D353" w14:paraId="7F2CAF2F" w14:textId="77777777">
        <w:trPr>
          <w:trHeight w:val="300"/>
        </w:trPr>
        <w:tc>
          <w:tcPr>
            <w:tcW w:w="1740" w:type="dxa"/>
          </w:tcPr>
          <w:p w:rsidRPr="0048124A" w:rsidR="756D1106" w:rsidP="756D1106" w:rsidRDefault="756D1106" w14:paraId="46D291C7" w14:textId="63BF1001">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Single Precision Types</w:t>
            </w:r>
          </w:p>
        </w:tc>
        <w:tc>
          <w:tcPr>
            <w:tcW w:w="4920" w:type="dxa"/>
          </w:tcPr>
          <w:p w:rsidRPr="0048124A" w:rsidR="756D1106" w:rsidP="756D1106" w:rsidRDefault="756D1106" w14:paraId="247C7BE9" w14:textId="7962954D">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Value occupying 4 bits within range 3.4E +/- 38</w:t>
            </w:r>
          </w:p>
        </w:tc>
        <w:tc>
          <w:tcPr>
            <w:tcW w:w="2250" w:type="dxa"/>
          </w:tcPr>
          <w:p w:rsidRPr="0048124A" w:rsidR="756D1106" w:rsidP="756D1106" w:rsidRDefault="756D1106" w14:paraId="7F8520B4" w14:textId="5BD4D331">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2</w:t>
            </w:r>
          </w:p>
        </w:tc>
      </w:tr>
      <w:tr w:rsidRPr="0048124A" w:rsidR="756D1106" w:rsidTr="60C3D353" w14:paraId="125400A6" w14:textId="77777777">
        <w:trPr>
          <w:trHeight w:val="300"/>
        </w:trPr>
        <w:tc>
          <w:tcPr>
            <w:tcW w:w="1740" w:type="dxa"/>
          </w:tcPr>
          <w:p w:rsidRPr="0048124A" w:rsidR="756D1106" w:rsidP="756D1106" w:rsidRDefault="756D1106" w14:paraId="70E5669D" w14:textId="0BE57126">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Double Precision Types</w:t>
            </w:r>
          </w:p>
        </w:tc>
        <w:tc>
          <w:tcPr>
            <w:tcW w:w="4920" w:type="dxa"/>
          </w:tcPr>
          <w:p w:rsidRPr="0048124A" w:rsidR="756D1106" w:rsidP="756D1106" w:rsidRDefault="756D1106" w14:paraId="44C8D835" w14:textId="6ADFA92A">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Value occupying 8 bits within range 1.7E +/- 308</w:t>
            </w:r>
          </w:p>
        </w:tc>
        <w:tc>
          <w:tcPr>
            <w:tcW w:w="2250" w:type="dxa"/>
          </w:tcPr>
          <w:p w:rsidRPr="0048124A" w:rsidR="756D1106" w:rsidP="756D1106" w:rsidRDefault="756D1106" w14:paraId="6A8C1323" w14:textId="26778E2E">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4</w:t>
            </w:r>
          </w:p>
        </w:tc>
      </w:tr>
      <w:tr w:rsidRPr="0048124A" w:rsidR="756D1106" w:rsidTr="60C3D353" w14:paraId="2CF7619F" w14:textId="77777777">
        <w:trPr>
          <w:trHeight w:val="300"/>
        </w:trPr>
        <w:tc>
          <w:tcPr>
            <w:tcW w:w="1740" w:type="dxa"/>
          </w:tcPr>
          <w:p w:rsidRPr="0048124A" w:rsidR="756D1106" w:rsidP="756D1106" w:rsidRDefault="756D1106" w14:paraId="44AB08FD" w14:textId="3C3CB362">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 xml:space="preserve">String </w:t>
            </w:r>
          </w:p>
        </w:tc>
        <w:tc>
          <w:tcPr>
            <w:tcW w:w="4920" w:type="dxa"/>
          </w:tcPr>
          <w:p w:rsidRPr="0048124A" w:rsidR="756D1106" w:rsidP="756D1106" w:rsidRDefault="756D1106" w14:paraId="4A3DD8F4" w14:textId="53C0F026">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To store string values</w:t>
            </w:r>
          </w:p>
        </w:tc>
        <w:tc>
          <w:tcPr>
            <w:tcW w:w="2250" w:type="dxa"/>
          </w:tcPr>
          <w:p w:rsidRPr="0048124A" w:rsidR="756D1106" w:rsidP="756D1106" w:rsidRDefault="756D1106" w14:paraId="334664F1" w14:textId="0E422836">
            <w:pPr>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sz w:val="22"/>
                <w:szCs w:val="22"/>
              </w:rPr>
              <w:t>4</w:t>
            </w:r>
          </w:p>
        </w:tc>
      </w:tr>
    </w:tbl>
    <w:p w:rsidRPr="0048124A" w:rsidR="60C3D353" w:rsidP="60C3D353" w:rsidRDefault="60C3D353" w14:paraId="6D79D7B1" w14:textId="3D4DD467">
      <w:pPr>
        <w:spacing w:after="160" w:line="259" w:lineRule="auto"/>
        <w:ind w:left="720"/>
        <w:jc w:val="both"/>
        <w:rPr>
          <w:rFonts w:ascii="Titillium Web SemiBold" w:hAnsi="Titillium Web SemiBold" w:eastAsia="Titillium Web SemiBold" w:cs="Titillium Web SemiBold"/>
          <w:sz w:val="22"/>
          <w:szCs w:val="22"/>
        </w:rPr>
      </w:pPr>
    </w:p>
    <w:p w:rsidRPr="0048124A" w:rsidR="7AE34F93" w:rsidP="005C4139" w:rsidRDefault="7AE34F93" w14:paraId="6C8DDC2B" w14:textId="7457886C">
      <w:pPr>
        <w:pStyle w:val="ListParagraph"/>
        <w:numPr>
          <w:ilvl w:val="0"/>
          <w:numId w:val="24"/>
        </w:numPr>
        <w:spacing w:after="160" w:line="259" w:lineRule="auto"/>
        <w:jc w:val="both"/>
        <w:rPr>
          <w:rFonts w:ascii="Titillium Web SemiBold" w:hAnsi="Titillium Web SemiBold" w:eastAsiaTheme="minorEastAsia" w:cstheme="minorBidi"/>
          <w:sz w:val="22"/>
          <w:szCs w:val="22"/>
        </w:rPr>
      </w:pPr>
      <w:r w:rsidRPr="005C4139">
        <w:rPr>
          <w:rFonts w:ascii="Titillium Web SemiBold" w:hAnsi="Titillium Web SemiBold" w:eastAsia="Titillium Web SemiBold" w:cs="Titillium Web SemiBold"/>
          <w:b/>
          <w:bCs/>
          <w:sz w:val="22"/>
          <w:szCs w:val="22"/>
        </w:rPr>
        <w:t>Data</w:t>
      </w:r>
      <w:r w:rsidRPr="0048124A">
        <w:rPr>
          <w:rFonts w:ascii="Titillium Web SemiBold" w:hAnsi="Titillium Web SemiBold" w:eastAsia="Titillium Web SemiBold" w:cs="Titillium Web SemiBold"/>
          <w:sz w:val="22"/>
          <w:szCs w:val="22"/>
        </w:rPr>
        <w:t xml:space="preserve">: </w:t>
      </w:r>
      <w:r w:rsidRPr="0048124A">
        <w:rPr>
          <w:rFonts w:ascii="Titillium Web SemiBold" w:hAnsi="Titillium Web SemiBold" w:eastAsiaTheme="minorEastAsia" w:cstheme="minorBidi"/>
          <w:sz w:val="22"/>
          <w:szCs w:val="22"/>
        </w:rPr>
        <w:t>Indicates the physical type of the data such as Mass Flow, Volume Flow etc.,</w:t>
      </w:r>
    </w:p>
    <w:p w:rsidR="005C4139" w:rsidP="005C4139" w:rsidRDefault="454833EA" w14:paraId="732432D0" w14:textId="77777777">
      <w:pPr>
        <w:pStyle w:val="ListParagraph"/>
        <w:numPr>
          <w:ilvl w:val="0"/>
          <w:numId w:val="24"/>
        </w:numPr>
        <w:spacing w:after="160" w:line="259" w:lineRule="auto"/>
        <w:jc w:val="both"/>
        <w:rPr>
          <w:rFonts w:ascii="Titillium Web SemiBold" w:hAnsi="Titillium Web SemiBold" w:eastAsiaTheme="minorEastAsia" w:cstheme="minorBidi"/>
          <w:sz w:val="22"/>
          <w:szCs w:val="22"/>
        </w:rPr>
      </w:pPr>
      <w:r w:rsidRPr="005C4139">
        <w:rPr>
          <w:rFonts w:ascii="Titillium Web SemiBold" w:hAnsi="Titillium Web SemiBold" w:eastAsia="Titillium Web SemiBold" w:cs="Titillium Web SemiBold"/>
          <w:b/>
          <w:bCs/>
          <w:sz w:val="22"/>
          <w:szCs w:val="22"/>
        </w:rPr>
        <w:t>Unit</w:t>
      </w:r>
      <w:r w:rsidRPr="0048124A">
        <w:rPr>
          <w:rFonts w:ascii="Titillium Web SemiBold" w:hAnsi="Titillium Web SemiBold" w:eastAsiaTheme="minorEastAsia" w:cstheme="minorBidi"/>
          <w:b/>
          <w:bCs/>
          <w:sz w:val="22"/>
          <w:szCs w:val="22"/>
        </w:rPr>
        <w:t xml:space="preserve">: </w:t>
      </w:r>
      <w:r w:rsidRPr="0048124A">
        <w:rPr>
          <w:rFonts w:ascii="Titillium Web SemiBold" w:hAnsi="Titillium Web SemiBold" w:eastAsiaTheme="minorEastAsia" w:cstheme="minorBidi"/>
          <w:sz w:val="22"/>
          <w:szCs w:val="22"/>
        </w:rPr>
        <w:t xml:space="preserve">Indicates the unit of the selected data, according to the selected data type. </w:t>
      </w:r>
    </w:p>
    <w:p w:rsidRPr="005C4139" w:rsidR="7AE34F93" w:rsidP="005C4139" w:rsidRDefault="454833EA" w14:paraId="13724093" w14:textId="06C2F9FD">
      <w:pPr>
        <w:spacing w:after="160" w:line="259" w:lineRule="auto"/>
        <w:ind w:firstLine="720"/>
        <w:jc w:val="both"/>
        <w:rPr>
          <w:rFonts w:ascii="Titillium Web SemiBold" w:hAnsi="Titillium Web SemiBold" w:eastAsiaTheme="minorEastAsia" w:cstheme="minorBidi"/>
          <w:sz w:val="22"/>
          <w:szCs w:val="22"/>
        </w:rPr>
      </w:pPr>
      <w:r w:rsidRPr="005C4139">
        <w:rPr>
          <w:rFonts w:ascii="Titillium Web SemiBold" w:hAnsi="Titillium Web SemiBold" w:eastAsiaTheme="minorEastAsia" w:cstheme="minorBidi"/>
          <w:sz w:val="22"/>
          <w:szCs w:val="22"/>
        </w:rPr>
        <w:t>If custom type is selected the text box is shown in that textbox user can enter a custom unit.</w:t>
      </w:r>
    </w:p>
    <w:p w:rsidRPr="0048124A" w:rsidR="7AE34F93" w:rsidP="2A3E88CF" w:rsidRDefault="727CD291" w14:paraId="79A0E118" w14:textId="31A974B8">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52860844" wp14:editId="677293DA">
            <wp:extent cx="5126920" cy="2543527"/>
            <wp:effectExtent l="0" t="0" r="0" b="0"/>
            <wp:docPr id="976163747" name="Picture 97616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6920" cy="2543527"/>
                    </a:xfrm>
                    <a:prstGeom prst="rect">
                      <a:avLst/>
                    </a:prstGeom>
                  </pic:spPr>
                </pic:pic>
              </a:graphicData>
            </a:graphic>
          </wp:inline>
        </w:drawing>
      </w:r>
    </w:p>
    <w:p w:rsidRPr="0048124A" w:rsidR="7AE34F93" w:rsidP="756D1106" w:rsidRDefault="7AE34F93" w14:paraId="3777E766" w14:textId="7AD73C0D">
      <w:pPr>
        <w:pStyle w:val="Caption"/>
        <w:spacing w:after="160" w:line="259" w:lineRule="auto"/>
        <w:jc w:val="center"/>
        <w:rPr>
          <w:rFonts w:ascii="Titillium Web SemiBold" w:hAnsi="Titillium Web SemiBold" w:cs="Times New Roman"/>
          <w:sz w:val="22"/>
          <w:szCs w:val="22"/>
        </w:rPr>
      </w:pPr>
      <w:bookmarkStart w:name="_Toc179451496" w:id="31"/>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12</w:t>
      </w:r>
      <w:r w:rsidRPr="0048124A">
        <w:rPr>
          <w:rFonts w:ascii="Titillium Web SemiBold" w:hAnsi="Titillium Web SemiBold"/>
          <w:sz w:val="22"/>
          <w:szCs w:val="22"/>
        </w:rPr>
        <w:fldChar w:fldCharType="end"/>
      </w:r>
      <w:r w:rsidR="006666AD">
        <w:rPr>
          <w:rFonts w:ascii="Titillium Web SemiBold" w:hAnsi="Titillium Web SemiBold" w:cs="Times New Roman"/>
          <w:sz w:val="22"/>
          <w:szCs w:val="22"/>
        </w:rPr>
        <w:t xml:space="preserve"> </w:t>
      </w:r>
      <w:r w:rsidRPr="0048124A">
        <w:rPr>
          <w:rFonts w:ascii="Titillium Web SemiBold" w:hAnsi="Titillium Web SemiBold" w:cs="Times New Roman"/>
          <w:sz w:val="22"/>
          <w:szCs w:val="22"/>
        </w:rPr>
        <w:t>Data settings configuration popup</w:t>
      </w:r>
      <w:bookmarkEnd w:id="31"/>
    </w:p>
    <w:p w:rsidRPr="0048124A" w:rsidR="756D1106" w:rsidP="756D1106" w:rsidRDefault="756D1106" w14:paraId="48AEA65D" w14:textId="2C3E9FDA">
      <w:pPr>
        <w:pStyle w:val="Standard"/>
        <w:rPr>
          <w:rFonts w:ascii="Titillium Web SemiBold" w:hAnsi="Titillium Web SemiBold"/>
          <w:sz w:val="22"/>
          <w:szCs w:val="22"/>
        </w:rPr>
      </w:pPr>
    </w:p>
    <w:p w:rsidRPr="0048124A" w:rsidR="7AE34F93" w:rsidP="756D1106" w:rsidRDefault="7AE34F93" w14:paraId="249E5E77" w14:textId="0E2E8BA9">
      <w:pPr>
        <w:pStyle w:val="Standard"/>
        <w:spacing w:line="259" w:lineRule="auto"/>
        <w:ind w:firstLine="720"/>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Note:</w:t>
      </w:r>
    </w:p>
    <w:p w:rsidRPr="0048124A" w:rsidR="2A82BEDB" w:rsidP="756D1106" w:rsidRDefault="2A82BEDB" w14:paraId="0383B984" w14:textId="595FF422">
      <w:pPr>
        <w:pStyle w:val="ListParagraph"/>
        <w:numPr>
          <w:ilvl w:val="0"/>
          <w:numId w:val="9"/>
        </w:numPr>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eastAsia="en-IN"/>
        </w:rPr>
        <w:t>After creating new data, saving the file is necessary to reflect the newly created data in the Modbus information table</w:t>
      </w:r>
    </w:p>
    <w:p w:rsidR="005C4139" w:rsidRDefault="005C4139" w14:paraId="062D635C" w14:textId="77777777">
      <w:pPr>
        <w:autoSpaceDN/>
        <w:rPr>
          <w:rFonts w:ascii="Titillium Web SemiBold" w:hAnsi="Titillium Web SemiBold" w:eastAsiaTheme="minorEastAsia"/>
          <w:b/>
          <w:bCs/>
          <w:sz w:val="22"/>
          <w:szCs w:val="22"/>
          <w:lang w:val="en-IN" w:eastAsia="en-IN"/>
        </w:rPr>
      </w:pPr>
      <w:r>
        <w:rPr>
          <w:rFonts w:ascii="Titillium Web SemiBold" w:hAnsi="Titillium Web SemiBold" w:eastAsiaTheme="minorEastAsia"/>
          <w:sz w:val="22"/>
          <w:szCs w:val="22"/>
        </w:rPr>
        <w:br w:type="page"/>
      </w:r>
    </w:p>
    <w:p w:rsidRPr="0048124A" w:rsidR="558054A2" w:rsidP="005C4139" w:rsidRDefault="005C4139" w14:paraId="1FDE9367" w14:textId="27205B15">
      <w:pPr>
        <w:pStyle w:val="Heading2"/>
        <w:numPr>
          <w:ilvl w:val="0"/>
          <w:numId w:val="0"/>
        </w:numPr>
        <w:ind w:left="284"/>
        <w:rPr>
          <w:rFonts w:ascii="Titillium Web SemiBold" w:hAnsi="Titillium Web SemiBold" w:eastAsiaTheme="minorEastAsia"/>
          <w:sz w:val="22"/>
          <w:szCs w:val="22"/>
        </w:rPr>
      </w:pPr>
      <w:bookmarkStart w:name="_Toc179451572" w:id="32"/>
      <w:r>
        <w:rPr>
          <w:rFonts w:ascii="Titillium Web SemiBold" w:hAnsi="Titillium Web SemiBold" w:eastAsiaTheme="minorEastAsia"/>
          <w:sz w:val="22"/>
          <w:szCs w:val="22"/>
        </w:rPr>
        <w:lastRenderedPageBreak/>
        <w:t>6</w:t>
      </w:r>
      <w:r w:rsidRPr="0048124A" w:rsidR="558054A2">
        <w:rPr>
          <w:rFonts w:ascii="Titillium Web SemiBold" w:hAnsi="Titillium Web SemiBold" w:eastAsiaTheme="minorEastAsia"/>
          <w:sz w:val="22"/>
          <w:szCs w:val="22"/>
        </w:rPr>
        <w:t>.2 Modbus Configuration</w:t>
      </w:r>
      <w:bookmarkEnd w:id="32"/>
    </w:p>
    <w:p w:rsidRPr="0048124A" w:rsidR="4A4A60B3" w:rsidP="005C4139" w:rsidRDefault="75CC5B6C" w14:paraId="54BDEC28" w14:textId="63130D4F">
      <w:pPr>
        <w:pStyle w:val="Standard"/>
        <w:spacing w:after="240" w:line="259" w:lineRule="auto"/>
        <w:ind w:left="720"/>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 xml:space="preserve">In the Modbus information table, there are default Modbus values that are </w:t>
      </w:r>
      <w:proofErr w:type="spellStart"/>
      <w:r w:rsidRPr="0048124A">
        <w:rPr>
          <w:rFonts w:ascii="Titillium Web SemiBold" w:hAnsi="Titillium Web SemiBold" w:eastAsiaTheme="minorEastAsia" w:cstheme="minorBidi"/>
          <w:color w:val="000000" w:themeColor="text1"/>
          <w:sz w:val="22"/>
          <w:szCs w:val="22"/>
          <w:lang w:val="en-GB"/>
        </w:rPr>
        <w:t>uneditable</w:t>
      </w:r>
      <w:proofErr w:type="spellEnd"/>
      <w:r w:rsidRPr="0048124A">
        <w:rPr>
          <w:rFonts w:ascii="Titillium Web SemiBold" w:hAnsi="Titillium Web SemiBold" w:eastAsiaTheme="minorEastAsia" w:cstheme="minorBidi"/>
          <w:color w:val="000000" w:themeColor="text1"/>
          <w:sz w:val="22"/>
          <w:szCs w:val="22"/>
          <w:lang w:val="en-GB"/>
        </w:rPr>
        <w:t xml:space="preserve"> and undeletable. Also, new Modbus settings will be configured, which include register type, Modbus register address, and data.</w:t>
      </w:r>
    </w:p>
    <w:p w:rsidRPr="0048124A" w:rsidR="4A4A60B3" w:rsidP="005C4139" w:rsidRDefault="249AA683" w14:paraId="62619BAD" w14:textId="7A431096">
      <w:pPr>
        <w:spacing w:after="160" w:line="259" w:lineRule="auto"/>
        <w:ind w:left="142"/>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2CC53C54" wp14:editId="752E5A0C">
            <wp:extent cx="5608415" cy="2773680"/>
            <wp:effectExtent l="0" t="0" r="0" b="7620"/>
            <wp:docPr id="1627579917" name="Picture 162757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1655" cy="2780228"/>
                    </a:xfrm>
                    <a:prstGeom prst="rect">
                      <a:avLst/>
                    </a:prstGeom>
                  </pic:spPr>
                </pic:pic>
              </a:graphicData>
            </a:graphic>
          </wp:inline>
        </w:drawing>
      </w:r>
    </w:p>
    <w:p w:rsidRPr="0048124A" w:rsidR="4A4A60B3" w:rsidP="756D1106" w:rsidRDefault="4A4A60B3" w14:paraId="58C69D15" w14:textId="2E27ACB8">
      <w:pPr>
        <w:pStyle w:val="Caption"/>
        <w:jc w:val="center"/>
        <w:rPr>
          <w:rFonts w:ascii="Titillium Web SemiBold" w:hAnsi="Titillium Web SemiBold" w:cs="Times New Roman"/>
          <w:sz w:val="22"/>
          <w:szCs w:val="22"/>
        </w:rPr>
      </w:pPr>
      <w:bookmarkStart w:name="_Toc179451497" w:id="33"/>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13</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Modbus slave configuration page</w:t>
      </w:r>
      <w:bookmarkEnd w:id="33"/>
    </w:p>
    <w:p w:rsidRPr="0048124A" w:rsidR="002A302D" w:rsidP="005C4139" w:rsidRDefault="005C4139" w14:paraId="0EAD9A8E" w14:textId="3E18F0AD">
      <w:pPr>
        <w:pStyle w:val="Heading2"/>
        <w:numPr>
          <w:ilvl w:val="0"/>
          <w:numId w:val="0"/>
        </w:numPr>
        <w:spacing w:after="120"/>
        <w:ind w:left="284"/>
        <w:rPr>
          <w:rFonts w:ascii="Titillium Web SemiBold" w:hAnsi="Titillium Web SemiBold" w:eastAsiaTheme="minorEastAsia"/>
          <w:sz w:val="22"/>
          <w:szCs w:val="22"/>
        </w:rPr>
      </w:pPr>
      <w:bookmarkStart w:name="_Toc179451573" w:id="34"/>
      <w:r w:rsidRPr="005C4139">
        <w:rPr>
          <w:rFonts w:ascii="Titillium Web SemiBold" w:hAnsi="Titillium Web SemiBold" w:eastAsiaTheme="minorEastAsia"/>
          <w:sz w:val="22"/>
          <w:szCs w:val="22"/>
        </w:rPr>
        <w:t>6</w:t>
      </w:r>
      <w:r w:rsidRPr="005C4139" w:rsidR="002A302D">
        <w:rPr>
          <w:rFonts w:ascii="Titillium Web SemiBold" w:hAnsi="Titillium Web SemiBold" w:eastAsiaTheme="minorEastAsia"/>
          <w:sz w:val="22"/>
          <w:szCs w:val="22"/>
        </w:rPr>
        <w:t>.3 New Modbus Settings Creation</w:t>
      </w:r>
      <w:bookmarkEnd w:id="34"/>
    </w:p>
    <w:p w:rsidRPr="0048124A" w:rsidR="5D5CB356" w:rsidP="005C4139" w:rsidRDefault="374A378D" w14:paraId="09643159" w14:textId="12C0C9B0">
      <w:pPr>
        <w:pStyle w:val="Standard"/>
        <w:spacing w:after="120" w:line="259" w:lineRule="auto"/>
        <w:ind w:left="720"/>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In the Modbus information table, new Modbus settings will be added by clicking the 'Add' button, and existing settings can be edited or deleted using the 'Edit' and 'Delete' buttons.</w:t>
      </w:r>
    </w:p>
    <w:p w:rsidRPr="0048124A" w:rsidR="574E6B16" w:rsidP="2A3E88CF" w:rsidRDefault="3591283C" w14:paraId="04C8604A" w14:textId="60A98FC3">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7840D045" wp14:editId="132E603A">
            <wp:extent cx="5286615" cy="2621280"/>
            <wp:effectExtent l="0" t="0" r="9525" b="7620"/>
            <wp:docPr id="616536786" name="Picture 61653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3972" cy="2624928"/>
                    </a:xfrm>
                    <a:prstGeom prst="rect">
                      <a:avLst/>
                    </a:prstGeom>
                  </pic:spPr>
                </pic:pic>
              </a:graphicData>
            </a:graphic>
          </wp:inline>
        </w:drawing>
      </w:r>
    </w:p>
    <w:p w:rsidRPr="0048124A" w:rsidR="574E6B16" w:rsidP="756D1106" w:rsidRDefault="574E6B16" w14:paraId="65A9CA42" w14:textId="4319DB32">
      <w:pPr>
        <w:pStyle w:val="Caption"/>
        <w:suppressLineNumbers w:val="0"/>
        <w:spacing w:line="259" w:lineRule="auto"/>
        <w:jc w:val="center"/>
        <w:rPr>
          <w:rFonts w:ascii="Titillium Web SemiBold" w:hAnsi="Titillium Web SemiBold"/>
          <w:i w:val="0"/>
          <w:iCs w:val="0"/>
          <w:sz w:val="22"/>
          <w:szCs w:val="22"/>
        </w:rPr>
      </w:pPr>
      <w:bookmarkStart w:name="_Toc179451498" w:id="35"/>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14</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Modbus settings creation popup</w:t>
      </w:r>
      <w:bookmarkEnd w:id="35"/>
    </w:p>
    <w:p w:rsidRPr="00A2616E" w:rsidR="7C52262E" w:rsidP="00A2616E" w:rsidRDefault="08B65330" w14:paraId="08E5786D" w14:textId="106E71F3">
      <w:pPr>
        <w:pStyle w:val="Heading1"/>
        <w:numPr>
          <w:ilvl w:val="0"/>
          <w:numId w:val="11"/>
        </w:numPr>
        <w:spacing w:before="120" w:after="120"/>
        <w:ind w:left="568" w:hanging="284"/>
        <w:rPr>
          <w:rFonts w:ascii="Titillium Web SemiBold" w:hAnsi="Titillium Web SemiBold" w:eastAsia="Titillium Web SemiBold" w:cs="Titillium Web SemiBold"/>
        </w:rPr>
      </w:pPr>
      <w:bookmarkStart w:name="_Toc502885490" w:id="36"/>
      <w:bookmarkStart w:name="_Toc179451574" w:id="37"/>
      <w:r w:rsidRPr="00A2616E">
        <w:rPr>
          <w:rFonts w:ascii="Titillium Web SemiBold" w:hAnsi="Titillium Web SemiBold" w:eastAsia="Titillium Web SemiBold" w:cs="Titillium Web SemiBold"/>
        </w:rPr>
        <w:lastRenderedPageBreak/>
        <w:t>Serial Configuration</w:t>
      </w:r>
      <w:bookmarkEnd w:id="36"/>
      <w:bookmarkEnd w:id="37"/>
    </w:p>
    <w:p w:rsidRPr="0048124A" w:rsidR="3902ACD1" w:rsidP="756D1106" w:rsidRDefault="2A73C4E0" w14:paraId="55165630" w14:textId="27FEF240">
      <w:pPr>
        <w:pStyle w:val="Standard"/>
        <w:spacing w:after="160" w:line="259" w:lineRule="auto"/>
        <w:ind w:left="720"/>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Serial configuration in the gateway to configure protocol, baud rate, data bits, parity, and stop bits. Flow control is also configured if the protocol is an RS-232 gateway.</w:t>
      </w:r>
    </w:p>
    <w:p w:rsidRPr="0048124A" w:rsidR="3902ACD1" w:rsidP="005C4139" w:rsidRDefault="08B65330" w14:paraId="48FD5CB9" w14:textId="53F324BD">
      <w:pPr>
        <w:spacing w:after="160" w:line="259" w:lineRule="auto"/>
        <w:ind w:left="426"/>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386D045A" wp14:editId="70FB12D8">
            <wp:extent cx="5964121" cy="2903220"/>
            <wp:effectExtent l="0" t="0" r="0" b="0"/>
            <wp:docPr id="146626779" name="Picture 13748112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8112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0166" cy="2906163"/>
                    </a:xfrm>
                    <a:prstGeom prst="rect">
                      <a:avLst/>
                    </a:prstGeom>
                  </pic:spPr>
                </pic:pic>
              </a:graphicData>
            </a:graphic>
          </wp:inline>
        </w:drawing>
      </w:r>
    </w:p>
    <w:p w:rsidRPr="0048124A" w:rsidR="3902ACD1" w:rsidP="756D1106" w:rsidRDefault="2A73C4E0" w14:paraId="3FA19195" w14:textId="51FAEA86">
      <w:pPr>
        <w:pStyle w:val="Caption"/>
        <w:spacing w:after="160" w:line="259" w:lineRule="auto"/>
        <w:jc w:val="center"/>
        <w:rPr>
          <w:rFonts w:ascii="Titillium Web SemiBold" w:hAnsi="Titillium Web SemiBold" w:cs="Times New Roman"/>
          <w:sz w:val="22"/>
          <w:szCs w:val="22"/>
        </w:rPr>
      </w:pPr>
      <w:bookmarkStart w:name="_Toc179451499" w:id="38"/>
      <w:r w:rsidRPr="0048124A">
        <w:rPr>
          <w:rFonts w:ascii="Titillium Web SemiBold" w:hAnsi="Titillium Web SemiBold"/>
          <w:sz w:val="22"/>
          <w:szCs w:val="22"/>
        </w:rPr>
        <w:t xml:space="preserve">Figure </w:t>
      </w:r>
      <w:r w:rsidRPr="0048124A" w:rsidR="3902ACD1">
        <w:rPr>
          <w:rFonts w:ascii="Titillium Web SemiBold" w:hAnsi="Titillium Web SemiBold"/>
          <w:sz w:val="22"/>
          <w:szCs w:val="22"/>
        </w:rPr>
        <w:fldChar w:fldCharType="begin"/>
      </w:r>
      <w:r w:rsidRPr="0048124A" w:rsidR="3902ACD1">
        <w:rPr>
          <w:rFonts w:ascii="Titillium Web SemiBold" w:hAnsi="Titillium Web SemiBold"/>
          <w:sz w:val="22"/>
          <w:szCs w:val="22"/>
        </w:rPr>
        <w:instrText xml:space="preserve"> SEQ Figure \* ARABIC </w:instrText>
      </w:r>
      <w:r w:rsidRPr="0048124A" w:rsidR="3902ACD1">
        <w:rPr>
          <w:rFonts w:ascii="Titillium Web SemiBold" w:hAnsi="Titillium Web SemiBold"/>
          <w:sz w:val="22"/>
          <w:szCs w:val="22"/>
        </w:rPr>
        <w:fldChar w:fldCharType="separate"/>
      </w:r>
      <w:r w:rsidR="00A2616E">
        <w:rPr>
          <w:rFonts w:ascii="Titillium Web SemiBold" w:hAnsi="Titillium Web SemiBold"/>
          <w:noProof/>
          <w:sz w:val="22"/>
          <w:szCs w:val="22"/>
        </w:rPr>
        <w:t>15</w:t>
      </w:r>
      <w:r w:rsidRPr="0048124A" w:rsidR="3902ACD1">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Serial configuration page</w:t>
      </w:r>
      <w:bookmarkEnd w:id="38"/>
    </w:p>
    <w:p w:rsidRPr="005C4139" w:rsidR="3902ACD1" w:rsidP="005C4139" w:rsidRDefault="2A73C4E0" w14:paraId="52DE0911" w14:textId="69791E95">
      <w:pPr>
        <w:pStyle w:val="Standard"/>
        <w:numPr>
          <w:ilvl w:val="0"/>
          <w:numId w:val="26"/>
        </w:numPr>
        <w:spacing w:after="160" w:line="259" w:lineRule="auto"/>
        <w:ind w:left="851" w:hanging="284"/>
        <w:rPr>
          <w:rFonts w:ascii="Titillium Web SemiBold" w:hAnsi="Titillium Web SemiBold" w:eastAsiaTheme="minorEastAsia" w:cstheme="minorBidi"/>
          <w:b/>
          <w:bCs/>
          <w:sz w:val="22"/>
          <w:szCs w:val="22"/>
        </w:rPr>
      </w:pPr>
      <w:r w:rsidRPr="0048124A">
        <w:rPr>
          <w:rFonts w:ascii="Titillium Web SemiBold" w:hAnsi="Titillium Web SemiBold" w:eastAsiaTheme="minorEastAsia" w:cstheme="minorBidi"/>
          <w:b/>
          <w:bCs/>
          <w:sz w:val="22"/>
          <w:szCs w:val="22"/>
        </w:rPr>
        <w:t>Modbus Protocol:</w:t>
      </w:r>
      <w:r w:rsidR="005C4139">
        <w:rPr>
          <w:rFonts w:ascii="Titillium Web SemiBold" w:hAnsi="Titillium Web SemiBold" w:eastAsiaTheme="minorEastAsia" w:cstheme="minorBidi"/>
          <w:b/>
          <w:bCs/>
          <w:sz w:val="22"/>
          <w:szCs w:val="22"/>
        </w:rPr>
        <w:t xml:space="preserve"> </w:t>
      </w:r>
      <w:r w:rsidRPr="005C4139">
        <w:rPr>
          <w:rFonts w:ascii="Titillium Web SemiBold" w:hAnsi="Titillium Web SemiBold" w:eastAsiaTheme="minorEastAsia" w:cstheme="minorBidi"/>
          <w:sz w:val="22"/>
          <w:szCs w:val="22"/>
        </w:rPr>
        <w:t>Supported Modbus protocols comprise RTU and ASCII.</w:t>
      </w:r>
    </w:p>
    <w:p w:rsidRPr="005C4139" w:rsidR="3902ACD1" w:rsidP="01BBEF3E" w:rsidRDefault="2A73C4E0" w14:paraId="52E2F81A" w14:textId="52D39E7B" w14:noSpellErr="1">
      <w:pPr>
        <w:pStyle w:val="Standard"/>
        <w:numPr>
          <w:ilvl w:val="0"/>
          <w:numId w:val="26"/>
        </w:numPr>
        <w:spacing w:after="160" w:line="259" w:lineRule="auto"/>
        <w:ind w:left="851" w:hanging="284"/>
        <w:rPr>
          <w:rFonts w:ascii="Titillium Web SemiBold" w:hAnsi="Titillium Web SemiBold" w:eastAsia="ＭＳ 明朝" w:cs="Arial" w:eastAsiaTheme="minorEastAsia" w:cstheme="minorBidi"/>
          <w:b w:val="1"/>
          <w:bCs w:val="1"/>
          <w:sz w:val="22"/>
          <w:szCs w:val="22"/>
          <w:lang w:val="en-US"/>
        </w:rPr>
      </w:pPr>
      <w:r w:rsidRPr="01BBEF3E" w:rsidR="2A73C4E0">
        <w:rPr>
          <w:rFonts w:ascii="Titillium Web SemiBold" w:hAnsi="Titillium Web SemiBold" w:eastAsia="ＭＳ 明朝" w:cs="Arial" w:eastAsiaTheme="minorEastAsia" w:cstheme="minorBidi"/>
          <w:b w:val="1"/>
          <w:bCs w:val="1"/>
          <w:sz w:val="22"/>
          <w:szCs w:val="22"/>
          <w:lang w:val="en-US"/>
        </w:rPr>
        <w:t>Serial Baud Rates:</w:t>
      </w:r>
      <w:r w:rsidRPr="01BBEF3E" w:rsidR="005C4139">
        <w:rPr>
          <w:rFonts w:ascii="Titillium Web SemiBold" w:hAnsi="Titillium Web SemiBold" w:eastAsia="ＭＳ 明朝" w:cs="Arial" w:eastAsiaTheme="minorEastAsia" w:cstheme="minorBidi"/>
          <w:b w:val="1"/>
          <w:bCs w:val="1"/>
          <w:sz w:val="22"/>
          <w:szCs w:val="22"/>
          <w:lang w:val="en-US"/>
        </w:rPr>
        <w:t xml:space="preserve"> </w:t>
      </w:r>
      <w:r w:rsidRPr="01BBEF3E" w:rsidR="2A73C4E0">
        <w:rPr>
          <w:rFonts w:ascii="Titillium Web SemiBold" w:hAnsi="Titillium Web SemiBold" w:eastAsia="ＭＳ 明朝" w:cs="Arial" w:eastAsiaTheme="minorEastAsia" w:cstheme="minorBidi"/>
          <w:color w:val="000000" w:themeColor="text1" w:themeTint="FF" w:themeShade="FF"/>
          <w:sz w:val="22"/>
          <w:szCs w:val="22"/>
          <w:lang w:val="en-US"/>
        </w:rPr>
        <w:t xml:space="preserve">The available Modbus </w:t>
      </w:r>
      <w:r w:rsidRPr="01BBEF3E" w:rsidR="2A73C4E0">
        <w:rPr>
          <w:rFonts w:ascii="Titillium Web SemiBold" w:hAnsi="Titillium Web SemiBold" w:eastAsia="ＭＳ 明朝" w:cs="Arial" w:eastAsiaTheme="minorEastAsia" w:cstheme="minorBidi"/>
          <w:color w:val="000000" w:themeColor="text1" w:themeTint="FF" w:themeShade="FF"/>
          <w:sz w:val="22"/>
          <w:szCs w:val="22"/>
          <w:lang w:val="en-US"/>
        </w:rPr>
        <w:t>baud</w:t>
      </w:r>
      <w:r w:rsidRPr="01BBEF3E" w:rsidR="2A73C4E0">
        <w:rPr>
          <w:rFonts w:ascii="Titillium Web SemiBold" w:hAnsi="Titillium Web SemiBold" w:eastAsia="ＭＳ 明朝" w:cs="Arial" w:eastAsiaTheme="minorEastAsia" w:cstheme="minorBidi"/>
          <w:color w:val="000000" w:themeColor="text1" w:themeTint="FF" w:themeShade="FF"/>
          <w:sz w:val="22"/>
          <w:szCs w:val="22"/>
          <w:lang w:val="en-US"/>
        </w:rPr>
        <w:t xml:space="preserve"> rates include 110, 300, 600, 1200, 2400, 4800, 9600, 14400, 19200, 38400, 57600, 115200, 230400, 460800, and 921600 bps.</w:t>
      </w:r>
    </w:p>
    <w:p w:rsidR="005C4139" w:rsidP="005C4139" w:rsidRDefault="2A73C4E0" w14:paraId="54D66D4A" w14:textId="77777777">
      <w:pPr>
        <w:pStyle w:val="Standard"/>
        <w:numPr>
          <w:ilvl w:val="0"/>
          <w:numId w:val="26"/>
        </w:numPr>
        <w:spacing w:after="160" w:line="259" w:lineRule="auto"/>
        <w:ind w:left="851" w:hanging="284"/>
        <w:rPr>
          <w:rFonts w:ascii="Titillium Web SemiBold" w:hAnsi="Titillium Web SemiBold" w:eastAsiaTheme="minorEastAsia" w:cstheme="minorBidi"/>
          <w:b/>
          <w:bCs/>
          <w:sz w:val="22"/>
          <w:szCs w:val="22"/>
        </w:rPr>
      </w:pPr>
      <w:r w:rsidRPr="0048124A">
        <w:rPr>
          <w:rFonts w:ascii="Titillium Web SemiBold" w:hAnsi="Titillium Web SemiBold" w:eastAsiaTheme="minorEastAsia" w:cstheme="minorBidi"/>
          <w:b/>
          <w:bCs/>
          <w:sz w:val="22"/>
          <w:szCs w:val="22"/>
        </w:rPr>
        <w:t>Data Bits:</w:t>
      </w:r>
      <w:r w:rsidR="005C4139">
        <w:rPr>
          <w:rFonts w:ascii="Titillium Web SemiBold" w:hAnsi="Titillium Web SemiBold" w:eastAsiaTheme="minorEastAsia" w:cstheme="minorBidi"/>
          <w:b/>
          <w:bCs/>
          <w:sz w:val="22"/>
          <w:szCs w:val="22"/>
        </w:rPr>
        <w:t xml:space="preserve"> </w:t>
      </w:r>
    </w:p>
    <w:p w:rsidR="005C4139" w:rsidP="005C4139" w:rsidRDefault="2A73C4E0" w14:paraId="71FB5EEB" w14:textId="5375449F">
      <w:pPr>
        <w:pStyle w:val="Standard"/>
        <w:numPr>
          <w:ilvl w:val="0"/>
          <w:numId w:val="27"/>
        </w:numPr>
        <w:spacing w:after="160" w:line="259" w:lineRule="auto"/>
        <w:rPr>
          <w:rFonts w:ascii="Titillium Web SemiBold" w:hAnsi="Titillium Web SemiBold" w:eastAsiaTheme="minorEastAsia" w:cstheme="minorBidi"/>
          <w:b/>
          <w:bCs/>
          <w:sz w:val="22"/>
          <w:szCs w:val="22"/>
        </w:rPr>
      </w:pPr>
      <w:r w:rsidRPr="005C4139">
        <w:rPr>
          <w:rFonts w:ascii="Titillium Web SemiBold" w:hAnsi="Titillium Web SemiBold" w:eastAsiaTheme="minorEastAsia" w:cstheme="minorBidi"/>
          <w:sz w:val="22"/>
          <w:szCs w:val="22"/>
        </w:rPr>
        <w:t>For the RTU protocol, only 8 data bits are supported.</w:t>
      </w:r>
      <w:r w:rsidR="005C4139">
        <w:rPr>
          <w:rFonts w:ascii="Titillium Web SemiBold" w:hAnsi="Titillium Web SemiBold" w:eastAsiaTheme="minorEastAsia" w:cstheme="minorBidi"/>
          <w:b/>
          <w:bCs/>
          <w:sz w:val="22"/>
          <w:szCs w:val="22"/>
        </w:rPr>
        <w:t xml:space="preserve"> </w:t>
      </w:r>
    </w:p>
    <w:p w:rsidRPr="005C4139" w:rsidR="3902ACD1" w:rsidP="005C4139" w:rsidRDefault="2A73C4E0" w14:paraId="6B918AFA" w14:textId="1CEAACFE">
      <w:pPr>
        <w:pStyle w:val="Standard"/>
        <w:numPr>
          <w:ilvl w:val="0"/>
          <w:numId w:val="27"/>
        </w:numPr>
        <w:spacing w:after="160" w:line="259" w:lineRule="auto"/>
        <w:rPr>
          <w:rFonts w:ascii="Titillium Web SemiBold" w:hAnsi="Titillium Web SemiBold" w:eastAsiaTheme="minorEastAsia" w:cstheme="minorBidi"/>
          <w:b/>
          <w:bCs/>
          <w:sz w:val="22"/>
          <w:szCs w:val="22"/>
        </w:rPr>
      </w:pPr>
      <w:r w:rsidRPr="005C4139">
        <w:rPr>
          <w:rFonts w:ascii="Titillium Web SemiBold" w:hAnsi="Titillium Web SemiBold" w:eastAsiaTheme="minorEastAsia" w:cstheme="minorBidi"/>
          <w:sz w:val="22"/>
          <w:szCs w:val="22"/>
        </w:rPr>
        <w:t>For the ASCII protocol, both 7 and 8 data bits are supported.</w:t>
      </w:r>
    </w:p>
    <w:p w:rsidRPr="0048124A" w:rsidR="3902ACD1" w:rsidP="005C4139" w:rsidRDefault="2A73C4E0" w14:paraId="6C3EE2FC" w14:textId="425994DE">
      <w:pPr>
        <w:pStyle w:val="Standard"/>
        <w:numPr>
          <w:ilvl w:val="0"/>
          <w:numId w:val="26"/>
        </w:numPr>
        <w:spacing w:after="160" w:line="259" w:lineRule="auto"/>
        <w:ind w:left="851" w:hanging="284"/>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b/>
          <w:bCs/>
          <w:sz w:val="22"/>
          <w:szCs w:val="22"/>
        </w:rPr>
        <w:t>Parity:</w:t>
      </w:r>
      <w:r w:rsidR="005C4139">
        <w:rPr>
          <w:rFonts w:ascii="Titillium Web SemiBold" w:hAnsi="Titillium Web SemiBold" w:eastAsiaTheme="minorEastAsia" w:cstheme="minorBidi"/>
          <w:sz w:val="22"/>
          <w:szCs w:val="22"/>
        </w:rPr>
        <w:t xml:space="preserve"> </w:t>
      </w:r>
      <w:r w:rsidRPr="0048124A">
        <w:rPr>
          <w:rFonts w:ascii="Titillium Web SemiBold" w:hAnsi="Titillium Web SemiBold" w:eastAsiaTheme="minorEastAsia" w:cstheme="minorBidi"/>
          <w:sz w:val="22"/>
          <w:szCs w:val="22"/>
        </w:rPr>
        <w:t>Supported Modbus parity options are None, Odd, and Even.</w:t>
      </w:r>
    </w:p>
    <w:p w:rsidRPr="005C4139" w:rsidR="3902ACD1" w:rsidP="005C4139" w:rsidRDefault="2A73C4E0" w14:paraId="524EF793" w14:textId="76CE3B06">
      <w:pPr>
        <w:pStyle w:val="Standard"/>
        <w:numPr>
          <w:ilvl w:val="0"/>
          <w:numId w:val="26"/>
        </w:numPr>
        <w:spacing w:after="160" w:line="259" w:lineRule="auto"/>
        <w:ind w:left="851" w:hanging="284"/>
        <w:rPr>
          <w:rFonts w:ascii="Titillium Web SemiBold" w:hAnsi="Titillium Web SemiBold" w:eastAsiaTheme="minorEastAsia" w:cstheme="minorBidi"/>
          <w:b/>
          <w:bCs/>
          <w:sz w:val="22"/>
          <w:szCs w:val="22"/>
        </w:rPr>
      </w:pPr>
      <w:r w:rsidRPr="0048124A">
        <w:rPr>
          <w:rFonts w:ascii="Titillium Web SemiBold" w:hAnsi="Titillium Web SemiBold" w:eastAsiaTheme="minorEastAsia" w:cstheme="minorBidi"/>
          <w:b/>
          <w:bCs/>
          <w:sz w:val="22"/>
          <w:szCs w:val="22"/>
        </w:rPr>
        <w:t>Stop Bits:</w:t>
      </w:r>
      <w:r w:rsidR="005C4139">
        <w:rPr>
          <w:rFonts w:ascii="Titillium Web SemiBold" w:hAnsi="Titillium Web SemiBold" w:eastAsiaTheme="minorEastAsia" w:cstheme="minorBidi"/>
          <w:b/>
          <w:bCs/>
          <w:sz w:val="22"/>
          <w:szCs w:val="22"/>
        </w:rPr>
        <w:t xml:space="preserve"> </w:t>
      </w:r>
      <w:r w:rsidRPr="0048124A">
        <w:rPr>
          <w:rFonts w:ascii="Titillium Web SemiBold" w:hAnsi="Titillium Web SemiBold" w:eastAsiaTheme="minorEastAsia" w:cstheme="minorBidi"/>
          <w:sz w:val="22"/>
          <w:szCs w:val="22"/>
        </w:rPr>
        <w:t>Supported Modbus stop bits include One and Two.</w:t>
      </w:r>
    </w:p>
    <w:p w:rsidR="005C4139" w:rsidP="005C4139" w:rsidRDefault="2A73C4E0" w14:paraId="12F5081E" w14:textId="77777777">
      <w:pPr>
        <w:pStyle w:val="Standard"/>
        <w:numPr>
          <w:ilvl w:val="0"/>
          <w:numId w:val="26"/>
        </w:numPr>
        <w:spacing w:after="160" w:line="259" w:lineRule="auto"/>
        <w:ind w:left="851" w:hanging="284"/>
        <w:rPr>
          <w:rFonts w:ascii="Titillium Web SemiBold" w:hAnsi="Titillium Web SemiBold" w:eastAsiaTheme="minorEastAsia" w:cstheme="minorBidi"/>
          <w:sz w:val="22"/>
          <w:szCs w:val="22"/>
        </w:rPr>
      </w:pPr>
      <w:r w:rsidRPr="0048124A">
        <w:rPr>
          <w:rFonts w:ascii="Titillium Web SemiBold" w:hAnsi="Titillium Web SemiBold" w:eastAsiaTheme="minorEastAsia" w:cstheme="minorBidi"/>
          <w:b/>
          <w:bCs/>
          <w:sz w:val="22"/>
          <w:szCs w:val="22"/>
        </w:rPr>
        <w:t>Flow Control:</w:t>
      </w:r>
      <w:r w:rsidR="005C4139">
        <w:rPr>
          <w:rFonts w:ascii="Titillium Web SemiBold" w:hAnsi="Titillium Web SemiBold" w:eastAsiaTheme="minorEastAsia" w:cstheme="minorBidi"/>
          <w:sz w:val="22"/>
          <w:szCs w:val="22"/>
        </w:rPr>
        <w:t xml:space="preserve"> </w:t>
      </w:r>
    </w:p>
    <w:p w:rsidR="005C4139" w:rsidP="005C4139" w:rsidRDefault="2A73C4E0" w14:paraId="428CBE75" w14:textId="77777777">
      <w:pPr>
        <w:pStyle w:val="Standard"/>
        <w:numPr>
          <w:ilvl w:val="0"/>
          <w:numId w:val="27"/>
        </w:numPr>
        <w:spacing w:after="160" w:line="259" w:lineRule="auto"/>
        <w:rPr>
          <w:rFonts w:ascii="Titillium Web SemiBold" w:hAnsi="Titillium Web SemiBold" w:eastAsiaTheme="minorEastAsia" w:cstheme="minorBidi"/>
          <w:sz w:val="22"/>
          <w:szCs w:val="22"/>
        </w:rPr>
      </w:pPr>
      <w:r w:rsidRPr="005C4139">
        <w:rPr>
          <w:rFonts w:ascii="Titillium Web SemiBold" w:hAnsi="Titillium Web SemiBold" w:eastAsiaTheme="minorEastAsia" w:cstheme="minorBidi"/>
          <w:sz w:val="22"/>
          <w:szCs w:val="22"/>
        </w:rPr>
        <w:t>Flow control is specifically supported for RS232.</w:t>
      </w:r>
    </w:p>
    <w:p w:rsidRPr="005C4139" w:rsidR="3902ACD1" w:rsidP="005C4139" w:rsidRDefault="2A73C4E0" w14:paraId="6633002F" w14:textId="5D45319A">
      <w:pPr>
        <w:pStyle w:val="Standard"/>
        <w:numPr>
          <w:ilvl w:val="0"/>
          <w:numId w:val="27"/>
        </w:numPr>
        <w:spacing w:after="160" w:line="259" w:lineRule="auto"/>
        <w:rPr>
          <w:rFonts w:ascii="Titillium Web SemiBold" w:hAnsi="Titillium Web SemiBold" w:eastAsiaTheme="minorEastAsia" w:cstheme="minorBidi"/>
          <w:sz w:val="22"/>
          <w:szCs w:val="22"/>
        </w:rPr>
      </w:pPr>
      <w:r w:rsidRPr="005C4139">
        <w:rPr>
          <w:rFonts w:ascii="Titillium Web SemiBold" w:hAnsi="Titillium Web SemiBold" w:eastAsiaTheme="minorEastAsia" w:cstheme="minorBidi"/>
          <w:sz w:val="22"/>
          <w:szCs w:val="22"/>
        </w:rPr>
        <w:t>Supported Flow control options are Off, XON/XOFF, and RTS/CTS.</w:t>
      </w:r>
    </w:p>
    <w:p w:rsidRPr="0048124A" w:rsidR="3902ACD1" w:rsidP="756D1106" w:rsidRDefault="3902ACD1" w14:paraId="3AD51122" w14:textId="2ACA9CAE">
      <w:pPr>
        <w:spacing w:after="160" w:line="259" w:lineRule="auto"/>
        <w:rPr>
          <w:rFonts w:ascii="Titillium Web SemiBold" w:hAnsi="Titillium Web SemiBold" w:eastAsia="Titillium Web SemiBold" w:cs="Titillium Web SemiBold"/>
          <w:sz w:val="22"/>
          <w:szCs w:val="22"/>
          <w:lang w:val="en-GB"/>
        </w:rPr>
      </w:pPr>
    </w:p>
    <w:p w:rsidRPr="00D03BA4" w:rsidR="00A64076" w:rsidP="00C507BC" w:rsidRDefault="00E71B86" w14:paraId="64C2719B" w14:textId="2D08DE7D">
      <w:pPr>
        <w:pStyle w:val="Heading2"/>
        <w:numPr>
          <w:ilvl w:val="0"/>
          <w:numId w:val="0"/>
        </w:numPr>
        <w:spacing w:after="120"/>
        <w:ind w:left="142"/>
        <w:rPr>
          <w:rFonts w:ascii="Titillium Web SemiBold" w:hAnsi="Titillium Web SemiBold" w:eastAsiaTheme="minorEastAsia"/>
          <w:sz w:val="24"/>
          <w:szCs w:val="24"/>
        </w:rPr>
      </w:pPr>
      <w:bookmarkStart w:name="_Toc179451575" w:id="39"/>
      <w:r w:rsidRPr="00D03BA4">
        <w:rPr>
          <w:rFonts w:ascii="Titillium Web SemiBold" w:hAnsi="Titillium Web SemiBold" w:eastAsiaTheme="minorEastAsia"/>
          <w:sz w:val="24"/>
          <w:szCs w:val="24"/>
        </w:rPr>
        <w:lastRenderedPageBreak/>
        <w:t>7</w:t>
      </w:r>
      <w:r w:rsidRPr="00D03BA4" w:rsidR="69469747">
        <w:rPr>
          <w:rFonts w:ascii="Titillium Web SemiBold" w:hAnsi="Titillium Web SemiBold" w:eastAsiaTheme="minorEastAsia"/>
          <w:sz w:val="24"/>
          <w:szCs w:val="24"/>
        </w:rPr>
        <w:t>.1</w:t>
      </w:r>
      <w:r w:rsidRPr="00D03BA4" w:rsidR="28A038D2">
        <w:rPr>
          <w:rFonts w:ascii="Titillium Web SemiBold" w:hAnsi="Titillium Web SemiBold" w:eastAsiaTheme="minorEastAsia"/>
          <w:sz w:val="24"/>
          <w:szCs w:val="24"/>
        </w:rPr>
        <w:t xml:space="preserve"> </w:t>
      </w:r>
      <w:r w:rsidRPr="00D03BA4" w:rsidR="72665569">
        <w:rPr>
          <w:rFonts w:ascii="Titillium Web SemiBold" w:hAnsi="Titillium Web SemiBold" w:eastAsiaTheme="minorEastAsia"/>
          <w:sz w:val="24"/>
          <w:szCs w:val="24"/>
        </w:rPr>
        <w:t>Cloud Configuration</w:t>
      </w:r>
      <w:bookmarkEnd w:id="39"/>
    </w:p>
    <w:p w:rsidRPr="0048124A" w:rsidR="46C2D982" w:rsidP="00C507BC" w:rsidRDefault="09D92A01" w14:paraId="6EC796B9" w14:textId="0C7614DA">
      <w:pPr>
        <w:pStyle w:val="Standard"/>
        <w:spacing w:after="120" w:line="259" w:lineRule="auto"/>
        <w:ind w:left="425"/>
        <w:jc w:val="both"/>
        <w:rPr>
          <w:rFonts w:ascii="Titillium Web SemiBold" w:hAnsi="Titillium Web SemiBold" w:eastAsia="Calibri" w:cs="Calibri"/>
          <w:color w:val="000000" w:themeColor="text1"/>
          <w:sz w:val="22"/>
          <w:szCs w:val="22"/>
          <w:lang w:val="en-GB"/>
        </w:rPr>
      </w:pPr>
      <w:r w:rsidRPr="0048124A">
        <w:rPr>
          <w:rFonts w:ascii="Titillium Web SemiBold" w:hAnsi="Titillium Web SemiBold" w:eastAsia="Calibri" w:cs="Calibri"/>
          <w:color w:val="000000" w:themeColor="text1"/>
          <w:sz w:val="22"/>
          <w:szCs w:val="22"/>
          <w:lang w:val="en-GB"/>
        </w:rPr>
        <w:t>On the cloud page, the Protocol, SSL, URL,</w:t>
      </w:r>
      <w:r w:rsidRPr="0048124A" w:rsidR="36C601C6">
        <w:rPr>
          <w:rFonts w:ascii="Titillium Web SemiBold" w:hAnsi="Titillium Web SemiBold" w:eastAsia="Calibri" w:cs="Calibri"/>
          <w:color w:val="000000" w:themeColor="text1"/>
          <w:sz w:val="22"/>
          <w:szCs w:val="22"/>
          <w:lang w:val="en-GB"/>
        </w:rPr>
        <w:t xml:space="preserve"> Access Token,</w:t>
      </w:r>
      <w:r w:rsidRPr="0048124A">
        <w:rPr>
          <w:rFonts w:ascii="Titillium Web SemiBold" w:hAnsi="Titillium Web SemiBold" w:eastAsia="Calibri" w:cs="Calibri"/>
          <w:color w:val="000000" w:themeColor="text1"/>
          <w:sz w:val="22"/>
          <w:szCs w:val="22"/>
          <w:lang w:val="en-GB"/>
        </w:rPr>
        <w:t xml:space="preserve"> GPS transmit, GPS interval, start time, and time interval are configured.</w:t>
      </w:r>
    </w:p>
    <w:p w:rsidRPr="0048124A" w:rsidR="46C2D982" w:rsidP="00C507BC" w:rsidRDefault="01F299EA" w14:paraId="04FF43E2" w14:textId="02173C4C">
      <w:pPr>
        <w:pStyle w:val="Standard"/>
        <w:spacing w:after="160" w:line="259" w:lineRule="auto"/>
        <w:ind w:left="426"/>
        <w:rPr>
          <w:rFonts w:ascii="Titillium Web SemiBold" w:hAnsi="Titillium Web SemiBold" w:eastAsia="Calibri" w:cs="Calibri"/>
          <w:color w:val="000000" w:themeColor="text1"/>
          <w:sz w:val="22"/>
          <w:szCs w:val="22"/>
          <w:lang w:val="en-GB"/>
        </w:rPr>
      </w:pPr>
      <w:r w:rsidRPr="0048124A">
        <w:rPr>
          <w:rFonts w:ascii="Titillium Web SemiBold" w:hAnsi="Titillium Web SemiBold" w:eastAsia="Calibri" w:cs="Calibri"/>
          <w:b/>
          <w:bCs/>
          <w:color w:val="000000" w:themeColor="text1"/>
          <w:sz w:val="22"/>
          <w:szCs w:val="22"/>
        </w:rPr>
        <w:t>Protocol:</w:t>
      </w:r>
      <w:r w:rsidR="00E71B86">
        <w:rPr>
          <w:rFonts w:ascii="Titillium Web SemiBold" w:hAnsi="Titillium Web SemiBold" w:eastAsia="Calibri" w:cs="Calibri"/>
          <w:color w:val="000000" w:themeColor="text1"/>
          <w:sz w:val="22"/>
          <w:szCs w:val="22"/>
          <w:lang w:val="en-GB"/>
        </w:rPr>
        <w:t xml:space="preserve"> </w:t>
      </w:r>
      <w:r w:rsidRPr="0048124A">
        <w:rPr>
          <w:rFonts w:ascii="Titillium Web SemiBold" w:hAnsi="Titillium Web SemiBold" w:eastAsia="Calibri" w:cs="Calibri"/>
          <w:color w:val="000000" w:themeColor="text1"/>
          <w:sz w:val="22"/>
          <w:szCs w:val="22"/>
          <w:lang w:val="en-US"/>
        </w:rPr>
        <w:t>Supported protocols comprise HTTP, MQTT</w:t>
      </w:r>
    </w:p>
    <w:p w:rsidRPr="00D03BA4" w:rsidR="46C2D982" w:rsidP="00C507BC" w:rsidRDefault="00E71B86" w14:paraId="130A0C29" w14:textId="7D5FE8A9">
      <w:pPr>
        <w:pStyle w:val="Heading2"/>
        <w:numPr>
          <w:ilvl w:val="0"/>
          <w:numId w:val="0"/>
        </w:numPr>
        <w:spacing w:after="120"/>
        <w:ind w:left="425"/>
        <w:rPr>
          <w:rFonts w:ascii="Titillium Web SemiBold" w:hAnsi="Titillium Web SemiBold" w:eastAsiaTheme="minorEastAsia"/>
          <w:sz w:val="24"/>
          <w:szCs w:val="24"/>
        </w:rPr>
      </w:pPr>
      <w:bookmarkStart w:name="_Toc179451576" w:id="40"/>
      <w:r w:rsidRPr="00D03BA4">
        <w:rPr>
          <w:rFonts w:ascii="Titillium Web SemiBold" w:hAnsi="Titillium Web SemiBold" w:eastAsiaTheme="minorEastAsia"/>
          <w:sz w:val="24"/>
          <w:szCs w:val="24"/>
        </w:rPr>
        <w:t xml:space="preserve">7.1.1 </w:t>
      </w:r>
      <w:r w:rsidRPr="00D03BA4" w:rsidR="4E79B76B">
        <w:rPr>
          <w:rFonts w:ascii="Titillium Web SemiBold" w:hAnsi="Titillium Web SemiBold" w:eastAsiaTheme="minorEastAsia"/>
          <w:sz w:val="24"/>
          <w:szCs w:val="24"/>
        </w:rPr>
        <w:t>MQTT Protocol Properties</w:t>
      </w:r>
      <w:bookmarkEnd w:id="40"/>
    </w:p>
    <w:p w:rsidRPr="0048124A" w:rsidR="46C2D982" w:rsidP="00C507BC" w:rsidRDefault="4E79B76B" w14:paraId="2B8A9DCD" w14:textId="0E5BE9A2">
      <w:pPr>
        <w:pStyle w:val="Standard"/>
        <w:spacing w:after="120"/>
        <w:ind w:left="851"/>
        <w:jc w:val="both"/>
        <w:rPr>
          <w:rFonts w:ascii="Titillium Web SemiBold" w:hAnsi="Titillium Web SemiBold" w:eastAsia="Calibri" w:cs="Calibri"/>
          <w:color w:val="000000" w:themeColor="text1"/>
          <w:sz w:val="22"/>
          <w:szCs w:val="22"/>
        </w:rPr>
      </w:pPr>
      <w:r w:rsidRPr="0048124A">
        <w:rPr>
          <w:rFonts w:ascii="Titillium Web SemiBold" w:hAnsi="Titillium Web SemiBold" w:eastAsia="Calibri" w:cs="Calibri"/>
          <w:color w:val="000000" w:themeColor="text1"/>
          <w:sz w:val="22"/>
          <w:szCs w:val="22"/>
        </w:rPr>
        <w:t>Quality of Service, username, and password are configured in the MQTT protocol.</w:t>
      </w:r>
      <w:r w:rsidR="00D03BA4">
        <w:rPr>
          <w:rFonts w:ascii="Titillium Web SemiBold" w:hAnsi="Titillium Web SemiBold" w:eastAsia="Calibri" w:cs="Calibri"/>
          <w:color w:val="000000" w:themeColor="text1"/>
          <w:sz w:val="22"/>
          <w:szCs w:val="22"/>
        </w:rPr>
        <w:t xml:space="preserve"> It</w:t>
      </w:r>
      <w:r w:rsidRPr="0048124A">
        <w:rPr>
          <w:rFonts w:ascii="Titillium Web SemiBold" w:hAnsi="Titillium Web SemiBold" w:eastAsia="Calibri" w:cs="Calibri"/>
          <w:color w:val="000000" w:themeColor="text1"/>
          <w:sz w:val="22"/>
          <w:szCs w:val="22"/>
        </w:rPr>
        <w:t xml:space="preserve"> is a key feature that ensures the reliability and delivery assurance of messages between the client and the broker. There are three levels of QoS in MQTT, each providing a different level of guarantee</w:t>
      </w:r>
      <w:r w:rsidR="00C507BC">
        <w:rPr>
          <w:rFonts w:ascii="Titillium Web SemiBold" w:hAnsi="Titillium Web SemiBold" w:eastAsia="Calibri" w:cs="Calibri"/>
          <w:color w:val="000000" w:themeColor="text1"/>
          <w:sz w:val="22"/>
          <w:szCs w:val="22"/>
        </w:rPr>
        <w:t>.</w:t>
      </w:r>
    </w:p>
    <w:p w:rsidR="00C507BC" w:rsidP="00A15863" w:rsidRDefault="4E79B76B" w14:paraId="76B065B3" w14:textId="77777777">
      <w:pPr>
        <w:pStyle w:val="ListParagraph"/>
        <w:numPr>
          <w:ilvl w:val="0"/>
          <w:numId w:val="3"/>
        </w:numPr>
        <w:spacing w:before="240" w:line="276" w:lineRule="auto"/>
        <w:rPr>
          <w:rFonts w:ascii="Titillium Web SemiBold" w:hAnsi="Titillium Web SemiBold" w:eastAsia="Calibri" w:cs="Calibri"/>
          <w:color w:val="000000" w:themeColor="text1"/>
          <w:sz w:val="22"/>
          <w:szCs w:val="22"/>
          <w:lang w:val="en-IN"/>
        </w:rPr>
      </w:pPr>
      <w:r w:rsidRPr="00C507BC">
        <w:rPr>
          <w:rFonts w:ascii="Titillium Web SemiBold" w:hAnsi="Titillium Web SemiBold" w:eastAsia="Calibri" w:cs="Calibri"/>
          <w:b/>
          <w:bCs/>
          <w:color w:val="000000" w:themeColor="text1"/>
          <w:sz w:val="22"/>
          <w:szCs w:val="22"/>
          <w:lang w:val="en-IN"/>
        </w:rPr>
        <w:t xml:space="preserve">QoS 0 - At most once: </w:t>
      </w:r>
      <w:r w:rsidRPr="00C507BC">
        <w:rPr>
          <w:rFonts w:ascii="Titillium Web SemiBold" w:hAnsi="Titillium Web SemiBold" w:eastAsia="Calibri" w:cs="Calibri"/>
          <w:color w:val="000000" w:themeColor="text1"/>
          <w:sz w:val="22"/>
          <w:szCs w:val="22"/>
          <w:lang w:val="en-IN"/>
        </w:rPr>
        <w:t>The message is delivered at most once, and no acknowledgment is required.</w:t>
      </w:r>
    </w:p>
    <w:p w:rsidRPr="00C507BC" w:rsidR="46C2D982" w:rsidP="00C507BC" w:rsidRDefault="4E79B76B" w14:paraId="47D25719" w14:textId="4D314853">
      <w:pPr>
        <w:pStyle w:val="ListParagraph"/>
        <w:numPr>
          <w:ilvl w:val="0"/>
          <w:numId w:val="3"/>
        </w:numPr>
        <w:spacing w:line="276" w:lineRule="auto"/>
        <w:rPr>
          <w:rFonts w:ascii="Titillium Web SemiBold" w:hAnsi="Titillium Web SemiBold" w:eastAsia="Calibri" w:cs="Calibri"/>
          <w:color w:val="000000" w:themeColor="text1"/>
          <w:sz w:val="22"/>
          <w:szCs w:val="22"/>
          <w:lang w:val="en-IN"/>
        </w:rPr>
      </w:pPr>
      <w:r w:rsidRPr="00C507BC">
        <w:rPr>
          <w:rFonts w:ascii="Titillium Web SemiBold" w:hAnsi="Titillium Web SemiBold" w:eastAsia="Calibri" w:cs="Calibri"/>
          <w:b/>
          <w:bCs/>
          <w:color w:val="000000" w:themeColor="text1"/>
          <w:sz w:val="22"/>
          <w:szCs w:val="22"/>
          <w:lang w:val="en-IN"/>
        </w:rPr>
        <w:t>QoS 1 - At least once: The message is delivered at least once, but it may be delivered multiple times if acknowledgments are lost. The sender stores the message until it receives an acknowledgment from the receiver.</w:t>
      </w:r>
    </w:p>
    <w:p w:rsidRPr="0048124A" w:rsidR="46C2D982" w:rsidP="00C507BC" w:rsidRDefault="4E79B76B" w14:paraId="37AD5E1E" w14:textId="2CB4DCFE">
      <w:pPr>
        <w:pStyle w:val="ListParagraph"/>
        <w:numPr>
          <w:ilvl w:val="0"/>
          <w:numId w:val="3"/>
        </w:numPr>
        <w:spacing w:after="120" w:line="276" w:lineRule="auto"/>
        <w:ind w:left="1797" w:hanging="357"/>
        <w:rPr>
          <w:rFonts w:ascii="Titillium Web SemiBold" w:hAnsi="Titillium Web SemiBold" w:eastAsia="Calibri" w:cs="Calibri"/>
          <w:color w:val="000000" w:themeColor="text1"/>
          <w:sz w:val="22"/>
          <w:szCs w:val="22"/>
          <w:lang w:val="en-IN"/>
        </w:rPr>
      </w:pPr>
      <w:r w:rsidRPr="0048124A">
        <w:rPr>
          <w:rFonts w:ascii="Titillium Web SemiBold" w:hAnsi="Titillium Web SemiBold" w:eastAsia="Calibri" w:cs="Calibri"/>
          <w:b/>
          <w:bCs/>
          <w:color w:val="000000" w:themeColor="text1"/>
          <w:sz w:val="22"/>
          <w:szCs w:val="22"/>
          <w:lang w:val="en-IN"/>
        </w:rPr>
        <w:t xml:space="preserve">QoS 2 - Exactly once: </w:t>
      </w:r>
      <w:r w:rsidRPr="0048124A">
        <w:rPr>
          <w:rFonts w:ascii="Titillium Web SemiBold" w:hAnsi="Titillium Web SemiBold" w:eastAsia="Calibri" w:cs="Calibri"/>
          <w:color w:val="000000" w:themeColor="text1"/>
          <w:sz w:val="22"/>
          <w:szCs w:val="22"/>
          <w:lang w:val="en-IN"/>
        </w:rPr>
        <w:t>The message is guaranteed to be delivered exactly once. This level involves a four-step handshake between the sender and receiver to ensure that the message is neither lost nor duplicated.</w:t>
      </w:r>
    </w:p>
    <w:p w:rsidRPr="0048124A" w:rsidR="46C2D982" w:rsidP="00E71B86" w:rsidRDefault="4E79B76B" w14:paraId="6E246755" w14:textId="73CA580E">
      <w:pPr>
        <w:pStyle w:val="Standard"/>
        <w:spacing w:after="160"/>
        <w:ind w:left="993"/>
        <w:jc w:val="both"/>
        <w:rPr>
          <w:rFonts w:ascii="Titillium Web SemiBold" w:hAnsi="Titillium Web SemiBold" w:eastAsia="Calibri" w:cs="Calibri"/>
          <w:color w:val="000000" w:themeColor="text1"/>
          <w:sz w:val="22"/>
          <w:szCs w:val="22"/>
        </w:rPr>
      </w:pPr>
      <w:r w:rsidRPr="0048124A">
        <w:rPr>
          <w:rFonts w:ascii="Titillium Web SemiBold" w:hAnsi="Titillium Web SemiBold" w:eastAsia="Calibri" w:cs="Calibri"/>
          <w:color w:val="000000" w:themeColor="text1"/>
          <w:sz w:val="22"/>
          <w:szCs w:val="22"/>
        </w:rPr>
        <w:t>Username and password are crucial for authenticating clients, controlling access to resources, and enhancing overall security in an MQTT-based communication system</w:t>
      </w:r>
    </w:p>
    <w:p w:rsidRPr="00D03BA4" w:rsidR="46C2D982" w:rsidP="00C507BC" w:rsidRDefault="00E71B86" w14:paraId="33C4ACE1" w14:textId="64042F01">
      <w:pPr>
        <w:pStyle w:val="Heading2"/>
        <w:numPr>
          <w:ilvl w:val="0"/>
          <w:numId w:val="0"/>
        </w:numPr>
        <w:spacing w:before="120" w:after="120"/>
        <w:ind w:left="425"/>
        <w:rPr>
          <w:rFonts w:ascii="Titillium Web SemiBold" w:hAnsi="Titillium Web SemiBold" w:eastAsiaTheme="minorEastAsia"/>
          <w:sz w:val="24"/>
          <w:szCs w:val="24"/>
        </w:rPr>
      </w:pPr>
      <w:bookmarkStart w:name="_Toc179451577" w:id="41"/>
      <w:r w:rsidRPr="00D03BA4">
        <w:rPr>
          <w:rFonts w:ascii="Titillium Web SemiBold" w:hAnsi="Titillium Web SemiBold" w:eastAsiaTheme="minorEastAsia"/>
          <w:sz w:val="24"/>
          <w:szCs w:val="24"/>
        </w:rPr>
        <w:t xml:space="preserve">7.1.2 </w:t>
      </w:r>
      <w:r w:rsidRPr="00D03BA4" w:rsidR="4E79B76B">
        <w:rPr>
          <w:rFonts w:ascii="Titillium Web SemiBold" w:hAnsi="Titillium Web SemiBold" w:eastAsiaTheme="minorEastAsia"/>
          <w:sz w:val="24"/>
          <w:szCs w:val="24"/>
        </w:rPr>
        <w:t>HTTP Protocol Properties</w:t>
      </w:r>
      <w:bookmarkEnd w:id="41"/>
    </w:p>
    <w:p w:rsidRPr="0048124A" w:rsidR="4E79B76B" w:rsidP="01BBEF3E" w:rsidRDefault="4E79B76B" w14:paraId="65FFC808" w14:textId="0A9DA5B2">
      <w:pPr>
        <w:pStyle w:val="Standard"/>
        <w:spacing w:after="160"/>
        <w:ind w:left="851"/>
        <w:jc w:val="both"/>
        <w:rPr>
          <w:rFonts w:ascii="Titillium Web SemiBold" w:hAnsi="Titillium Web SemiBold" w:eastAsia="Calibri" w:cs="Calibri"/>
          <w:color w:val="000000" w:themeColor="text1"/>
          <w:sz w:val="22"/>
          <w:szCs w:val="22"/>
          <w:lang w:val="en-US"/>
        </w:rPr>
      </w:pPr>
      <w:r w:rsidRPr="7CAA6AF6" w:rsidR="4E79B76B">
        <w:rPr>
          <w:rFonts w:ascii="Titillium Web SemiBold" w:hAnsi="Titillium Web SemiBold" w:eastAsia="Calibri" w:cs="Calibri"/>
          <w:color w:val="000000" w:themeColor="text1" w:themeTint="FF" w:themeShade="FF"/>
          <w:sz w:val="22"/>
          <w:szCs w:val="22"/>
          <w:lang w:val="en-US"/>
        </w:rPr>
        <w:t xml:space="preserve">Content </w:t>
      </w:r>
      <w:r w:rsidRPr="7CAA6AF6" w:rsidR="4F43D7D7">
        <w:rPr>
          <w:rFonts w:ascii="Titillium Web SemiBold" w:hAnsi="Titillium Web SemiBold" w:eastAsia="Calibri" w:cs="Calibri"/>
          <w:color w:val="000000" w:themeColor="text1" w:themeTint="FF" w:themeShade="FF"/>
          <w:sz w:val="22"/>
          <w:szCs w:val="22"/>
          <w:lang w:val="en-US"/>
        </w:rPr>
        <w:t>type and</w:t>
      </w:r>
      <w:r w:rsidRPr="7CAA6AF6" w:rsidR="4E79B76B">
        <w:rPr>
          <w:rFonts w:ascii="Titillium Web SemiBold" w:hAnsi="Titillium Web SemiBold" w:eastAsia="Calibri" w:cs="Calibri"/>
          <w:color w:val="000000" w:themeColor="text1" w:themeTint="FF" w:themeShade="FF"/>
          <w:sz w:val="22"/>
          <w:szCs w:val="22"/>
          <w:lang w:val="en-US"/>
        </w:rPr>
        <w:t xml:space="preserve"> custom header are configured in the HTTP protocol.</w:t>
      </w:r>
      <w:r w:rsidRPr="7CAA6AF6" w:rsidR="00D03BA4">
        <w:rPr>
          <w:rFonts w:ascii="Titillium Web SemiBold" w:hAnsi="Titillium Web SemiBold" w:eastAsia="Calibri" w:cs="Calibri"/>
          <w:color w:val="000000" w:themeColor="text1" w:themeTint="FF" w:themeShade="FF"/>
          <w:sz w:val="22"/>
          <w:szCs w:val="22"/>
          <w:lang w:val="en-US"/>
        </w:rPr>
        <w:t xml:space="preserve"> It</w:t>
      </w:r>
      <w:r w:rsidRPr="7CAA6AF6" w:rsidR="4E79B76B">
        <w:rPr>
          <w:rFonts w:ascii="Titillium Web SemiBold" w:hAnsi="Titillium Web SemiBold" w:eastAsia="Calibri" w:cs="Calibri"/>
          <w:color w:val="000000" w:themeColor="text1" w:themeTint="FF" w:themeShade="FF"/>
          <w:sz w:val="22"/>
          <w:szCs w:val="22"/>
          <w:lang w:val="en-US"/>
        </w:rPr>
        <w:t xml:space="preserve"> </w:t>
      </w:r>
      <w:r w:rsidRPr="7CAA6AF6" w:rsidR="1605300B">
        <w:rPr>
          <w:rFonts w:ascii="Titillium Web SemiBold" w:hAnsi="Titillium Web SemiBold" w:eastAsia="Calibri" w:cs="Calibri"/>
          <w:color w:val="000000" w:themeColor="text1" w:themeTint="FF" w:themeShade="FF"/>
          <w:sz w:val="22"/>
          <w:szCs w:val="22"/>
          <w:lang w:val="en-US"/>
        </w:rPr>
        <w:t>enables</w:t>
      </w:r>
      <w:r w:rsidRPr="7CAA6AF6" w:rsidR="4E79B76B">
        <w:rPr>
          <w:rFonts w:ascii="Titillium Web SemiBold" w:hAnsi="Titillium Web SemiBold" w:eastAsia="Calibri" w:cs="Calibri"/>
          <w:color w:val="000000" w:themeColor="text1" w:themeTint="FF" w:themeShade="FF"/>
          <w:sz w:val="22"/>
          <w:szCs w:val="22"/>
          <w:lang w:val="en-US"/>
        </w:rPr>
        <w:t xml:space="preserve"> proper handling and </w:t>
      </w:r>
      <w:r w:rsidRPr="7CAA6AF6" w:rsidR="4E79B76B">
        <w:rPr>
          <w:rFonts w:ascii="Titillium Web SemiBold" w:hAnsi="Titillium Web SemiBold" w:eastAsia="Calibri" w:cs="Calibri"/>
          <w:color w:val="000000" w:themeColor="text1" w:themeTint="FF" w:themeShade="FF"/>
          <w:sz w:val="22"/>
          <w:szCs w:val="22"/>
          <w:lang w:val="en-US"/>
        </w:rPr>
        <w:t>rendering</w:t>
      </w:r>
      <w:r w:rsidRPr="7CAA6AF6" w:rsidR="4E79B76B">
        <w:rPr>
          <w:rFonts w:ascii="Titillium Web SemiBold" w:hAnsi="Titillium Web SemiBold" w:eastAsia="Calibri" w:cs="Calibri"/>
          <w:color w:val="000000" w:themeColor="text1" w:themeTint="FF" w:themeShade="FF"/>
          <w:sz w:val="22"/>
          <w:szCs w:val="22"/>
          <w:lang w:val="en-US"/>
        </w:rPr>
        <w:t xml:space="preserve"> by the recipient, and ensuring smooth interoperability between different components in web communication</w:t>
      </w:r>
    </w:p>
    <w:p w:rsidRPr="00D03BA4" w:rsidR="46C2D982" w:rsidP="00D03BA4" w:rsidRDefault="01F299EA" w14:paraId="29268974" w14:textId="77382CCE">
      <w:pPr>
        <w:pStyle w:val="Standard"/>
        <w:spacing w:after="160"/>
        <w:ind w:left="851"/>
        <w:jc w:val="both"/>
        <w:rPr>
          <w:rFonts w:ascii="Titillium Web SemiBold" w:hAnsi="Titillium Web SemiBold" w:eastAsia="Calibri" w:cs="Calibri"/>
          <w:color w:val="000000" w:themeColor="text1"/>
          <w:sz w:val="22"/>
          <w:szCs w:val="22"/>
        </w:rPr>
      </w:pPr>
      <w:r w:rsidRPr="00E71B86">
        <w:rPr>
          <w:rFonts w:ascii="Titillium Web SemiBold" w:hAnsi="Titillium Web SemiBold" w:eastAsia="Calibri" w:cs="Calibri"/>
          <w:color w:val="000000" w:themeColor="text1"/>
          <w:sz w:val="22"/>
          <w:szCs w:val="22"/>
        </w:rPr>
        <w:t>The available SSL options are No SSL, SSL with no authentication, SSL with server authentication.</w:t>
      </w:r>
    </w:p>
    <w:p w:rsidRPr="00E71B86" w:rsidR="46C2D982" w:rsidP="01BBEF3E" w:rsidRDefault="18671AD2" w14:paraId="674FC39B" w14:textId="43987CF3" w14:noSpellErr="1">
      <w:pPr>
        <w:pStyle w:val="Standard"/>
        <w:numPr>
          <w:ilvl w:val="0"/>
          <w:numId w:val="31"/>
        </w:numPr>
        <w:spacing w:after="160"/>
        <w:ind w:left="1276"/>
        <w:jc w:val="both"/>
        <w:rPr>
          <w:rFonts w:ascii="Titillium Web SemiBold" w:hAnsi="Titillium Web SemiBold" w:eastAsia="Calibri" w:cs="Calibri"/>
          <w:color w:val="000000" w:themeColor="text1"/>
          <w:sz w:val="22"/>
          <w:szCs w:val="22"/>
          <w:lang w:val="en-US"/>
        </w:rPr>
      </w:pPr>
      <w:r w:rsidRPr="01BBEF3E" w:rsidR="18671AD2">
        <w:rPr>
          <w:rFonts w:ascii="Titillium Web SemiBold" w:hAnsi="Titillium Web SemiBold" w:eastAsia="Calibri" w:cs="Calibri"/>
          <w:color w:val="000000" w:themeColor="text1" w:themeTint="FF" w:themeShade="FF"/>
          <w:sz w:val="22"/>
          <w:szCs w:val="22"/>
          <w:lang w:val="en-US"/>
        </w:rPr>
        <w:t>No SSL:</w:t>
      </w:r>
      <w:r w:rsidRPr="01BBEF3E" w:rsidR="05D1D8AC">
        <w:rPr>
          <w:rFonts w:ascii="Titillium Web SemiBold" w:hAnsi="Titillium Web SemiBold" w:eastAsia="Calibri" w:cs="Calibri"/>
          <w:color w:val="000000" w:themeColor="text1" w:themeTint="FF" w:themeShade="FF"/>
          <w:sz w:val="22"/>
          <w:szCs w:val="22"/>
          <w:lang w:val="en-US"/>
        </w:rPr>
        <w:t xml:space="preserve"> </w:t>
      </w:r>
      <w:r w:rsidRPr="01BBEF3E" w:rsidR="18671AD2">
        <w:rPr>
          <w:rFonts w:ascii="Titillium Web SemiBold" w:hAnsi="Titillium Web SemiBold" w:eastAsia="Calibri" w:cs="Calibri"/>
          <w:color w:val="000000" w:themeColor="text1" w:themeTint="FF" w:themeShade="FF"/>
          <w:sz w:val="22"/>
          <w:szCs w:val="22"/>
          <w:lang w:val="en-US"/>
        </w:rPr>
        <w:t xml:space="preserve">This </w:t>
      </w:r>
      <w:r w:rsidRPr="01BBEF3E" w:rsidR="18671AD2">
        <w:rPr>
          <w:rFonts w:ascii="Titillium Web SemiBold" w:hAnsi="Titillium Web SemiBold" w:eastAsia="Calibri" w:cs="Calibri"/>
          <w:color w:val="000000" w:themeColor="text1" w:themeTint="FF" w:themeShade="FF"/>
          <w:sz w:val="22"/>
          <w:szCs w:val="22"/>
          <w:lang w:val="en-US"/>
        </w:rPr>
        <w:t>option</w:t>
      </w:r>
      <w:r w:rsidRPr="01BBEF3E" w:rsidR="18671AD2">
        <w:rPr>
          <w:rFonts w:ascii="Titillium Web SemiBold" w:hAnsi="Titillium Web SemiBold" w:eastAsia="Calibri" w:cs="Calibri"/>
          <w:color w:val="000000" w:themeColor="text1" w:themeTint="FF" w:themeShade="FF"/>
          <w:sz w:val="22"/>
          <w:szCs w:val="22"/>
          <w:lang w:val="en-US"/>
        </w:rPr>
        <w:t xml:space="preserve"> is </w:t>
      </w:r>
      <w:r w:rsidRPr="01BBEF3E" w:rsidR="18671AD2">
        <w:rPr>
          <w:rFonts w:ascii="Titillium Web SemiBold" w:hAnsi="Titillium Web SemiBold" w:eastAsia="Calibri" w:cs="Calibri"/>
          <w:color w:val="000000" w:themeColor="text1" w:themeTint="FF" w:themeShade="FF"/>
          <w:sz w:val="22"/>
          <w:szCs w:val="22"/>
          <w:lang w:val="en-US"/>
        </w:rPr>
        <w:t>generally used</w:t>
      </w:r>
      <w:r w:rsidRPr="01BBEF3E" w:rsidR="18671AD2">
        <w:rPr>
          <w:rFonts w:ascii="Titillium Web SemiBold" w:hAnsi="Titillium Web SemiBold" w:eastAsia="Calibri" w:cs="Calibri"/>
          <w:color w:val="000000" w:themeColor="text1" w:themeTint="FF" w:themeShade="FF"/>
          <w:sz w:val="22"/>
          <w:szCs w:val="22"/>
          <w:lang w:val="en-US"/>
        </w:rPr>
        <w:t xml:space="preserve"> in trusted or controlled environments where security is not a concern, or during development/testing phases</w:t>
      </w:r>
    </w:p>
    <w:p w:rsidRPr="00D03BA4" w:rsidR="46C2D982" w:rsidP="00D03BA4" w:rsidRDefault="2338622B" w14:paraId="7ED0EA22" w14:textId="5929792D">
      <w:pPr>
        <w:pStyle w:val="Standard"/>
        <w:numPr>
          <w:ilvl w:val="0"/>
          <w:numId w:val="31"/>
        </w:numPr>
        <w:spacing w:after="160"/>
        <w:ind w:left="1276"/>
        <w:jc w:val="both"/>
        <w:rPr>
          <w:rFonts w:ascii="Titillium Web SemiBold" w:hAnsi="Titillium Web SemiBold" w:eastAsia="Calibri" w:cs="Calibri"/>
          <w:color w:val="000000" w:themeColor="text1"/>
          <w:sz w:val="22"/>
          <w:szCs w:val="22"/>
        </w:rPr>
      </w:pPr>
      <w:r w:rsidRPr="00D03BA4">
        <w:rPr>
          <w:rFonts w:ascii="Titillium Web SemiBold" w:hAnsi="Titillium Web SemiBold" w:eastAsia="Calibri" w:cs="Calibri"/>
          <w:color w:val="000000" w:themeColor="text1"/>
          <w:sz w:val="22"/>
          <w:szCs w:val="22"/>
        </w:rPr>
        <w:t>SSL with No Authentication:</w:t>
      </w:r>
      <w:r w:rsidR="00D03BA4">
        <w:rPr>
          <w:rFonts w:ascii="Titillium Web SemiBold" w:hAnsi="Titillium Web SemiBold" w:eastAsia="Calibri" w:cs="Calibri"/>
          <w:color w:val="000000" w:themeColor="text1"/>
          <w:sz w:val="22"/>
          <w:szCs w:val="22"/>
        </w:rPr>
        <w:t xml:space="preserve"> </w:t>
      </w:r>
      <w:r w:rsidRPr="00D03BA4">
        <w:rPr>
          <w:rFonts w:ascii="Titillium Web SemiBold" w:hAnsi="Titillium Web SemiBold" w:eastAsia="Calibri" w:cs="Calibri"/>
          <w:color w:val="000000" w:themeColor="text1"/>
          <w:sz w:val="22"/>
          <w:szCs w:val="22"/>
        </w:rPr>
        <w:t>It can be used in internal networks or systems where you trust the endpoints but want to prevent data interception</w:t>
      </w:r>
    </w:p>
    <w:p w:rsidRPr="00D03BA4" w:rsidR="46C2D982" w:rsidP="00C507BC" w:rsidRDefault="189C5067" w14:paraId="3214D8E2" w14:textId="5A8856F9">
      <w:pPr>
        <w:pStyle w:val="Standard"/>
        <w:numPr>
          <w:ilvl w:val="0"/>
          <w:numId w:val="31"/>
        </w:numPr>
        <w:ind w:left="1276"/>
        <w:jc w:val="both"/>
        <w:rPr>
          <w:rFonts w:ascii="Titillium Web SemiBold" w:hAnsi="Titillium Web SemiBold" w:eastAsia="Calibri" w:cs="Calibri"/>
          <w:color w:val="000000" w:themeColor="text1"/>
          <w:sz w:val="22"/>
          <w:szCs w:val="22"/>
        </w:rPr>
      </w:pPr>
      <w:bookmarkStart w:name="_Int_fzED1Jl6" w:id="42"/>
      <w:r w:rsidRPr="00D03BA4">
        <w:rPr>
          <w:rFonts w:ascii="Titillium Web SemiBold" w:hAnsi="Titillium Web SemiBold" w:eastAsia="Calibri" w:cs="Calibri"/>
          <w:color w:val="000000" w:themeColor="text1"/>
          <w:sz w:val="22"/>
          <w:szCs w:val="22"/>
        </w:rPr>
        <w:t>SSL with Server Authentication: The communication is encrypted, and the server presents a digital certificate to the client to authenticate its identity. The client verifies the server’s certificate against a trusted Certificate Authority (CA) or a predefined list of trusted certificates</w:t>
      </w:r>
      <w:bookmarkEnd w:id="42"/>
    </w:p>
    <w:p w:rsidRPr="00D03BA4" w:rsidR="00D03BA4" w:rsidP="00D03BA4" w:rsidRDefault="00D03BA4" w14:paraId="50E613AC" w14:textId="589C30DA">
      <w:pPr>
        <w:pStyle w:val="Heading2"/>
        <w:numPr>
          <w:ilvl w:val="0"/>
          <w:numId w:val="0"/>
        </w:numPr>
        <w:ind w:left="142"/>
        <w:rPr>
          <w:rFonts w:ascii="Titillium Web SemiBold" w:hAnsi="Titillium Web SemiBold" w:eastAsiaTheme="minorEastAsia"/>
          <w:sz w:val="24"/>
          <w:szCs w:val="24"/>
        </w:rPr>
      </w:pPr>
      <w:bookmarkStart w:name="_Toc179451578" w:id="43"/>
      <w:r w:rsidRPr="00D03BA4">
        <w:rPr>
          <w:rFonts w:ascii="Titillium Web SemiBold" w:hAnsi="Titillium Web SemiBold" w:eastAsiaTheme="minorEastAsia"/>
          <w:sz w:val="24"/>
          <w:szCs w:val="24"/>
        </w:rPr>
        <w:lastRenderedPageBreak/>
        <w:t xml:space="preserve">7.2 </w:t>
      </w:r>
      <w:r w:rsidRPr="00D03BA4" w:rsidR="1C120419">
        <w:rPr>
          <w:rFonts w:ascii="Titillium Web SemiBold" w:hAnsi="Titillium Web SemiBold" w:eastAsiaTheme="minorEastAsia"/>
          <w:sz w:val="24"/>
          <w:szCs w:val="24"/>
        </w:rPr>
        <w:t>Access Token</w:t>
      </w:r>
      <w:bookmarkEnd w:id="43"/>
    </w:p>
    <w:p w:rsidRPr="00D03BA4" w:rsidR="19340DE7" w:rsidP="00D03BA4" w:rsidRDefault="19340DE7" w14:paraId="437E572C" w14:textId="22C09377">
      <w:pPr>
        <w:pStyle w:val="Standard"/>
        <w:spacing w:line="259" w:lineRule="auto"/>
        <w:ind w:left="567"/>
        <w:jc w:val="both"/>
        <w:rPr>
          <w:rFonts w:ascii="Titillium Web SemiBold" w:hAnsi="Titillium Web SemiBold" w:eastAsia="Calibri" w:cs="Calibri"/>
          <w:color w:val="000000" w:themeColor="text1"/>
          <w:sz w:val="22"/>
          <w:szCs w:val="22"/>
        </w:rPr>
      </w:pPr>
      <w:r w:rsidRPr="00D03BA4">
        <w:rPr>
          <w:rFonts w:ascii="Titillium Web SemiBold" w:hAnsi="Titillium Web SemiBold" w:eastAsia="Calibri" w:cs="Calibri"/>
          <w:color w:val="000000" w:themeColor="text1"/>
          <w:sz w:val="22"/>
          <w:szCs w:val="22"/>
        </w:rPr>
        <w:t xml:space="preserve">The access token is a unique identifier for the gateway that allows the </w:t>
      </w:r>
      <w:proofErr w:type="spellStart"/>
      <w:r w:rsidRPr="00D03BA4">
        <w:rPr>
          <w:rFonts w:ascii="Titillium Web SemiBold" w:hAnsi="Titillium Web SemiBold" w:eastAsia="Calibri" w:cs="Calibri"/>
          <w:color w:val="000000" w:themeColor="text1"/>
          <w:sz w:val="22"/>
          <w:szCs w:val="22"/>
        </w:rPr>
        <w:t>Precicon</w:t>
      </w:r>
      <w:proofErr w:type="spellEnd"/>
      <w:r w:rsidRPr="00D03BA4">
        <w:rPr>
          <w:rFonts w:ascii="Titillium Web SemiBold" w:hAnsi="Titillium Web SemiBold" w:eastAsia="Calibri" w:cs="Calibri"/>
          <w:color w:val="000000" w:themeColor="text1"/>
          <w:sz w:val="22"/>
          <w:szCs w:val="22"/>
        </w:rPr>
        <w:t xml:space="preserve"> tool to connect to the cloud for uploading configurations.</w:t>
      </w:r>
    </w:p>
    <w:p w:rsidRPr="00D03BA4" w:rsidR="46C2D982" w:rsidP="00C507BC" w:rsidRDefault="00D03BA4" w14:paraId="58591522" w14:textId="7B0B007F">
      <w:pPr>
        <w:pStyle w:val="Heading2"/>
        <w:numPr>
          <w:ilvl w:val="0"/>
          <w:numId w:val="0"/>
        </w:numPr>
        <w:spacing w:after="120"/>
        <w:ind w:left="142"/>
        <w:rPr>
          <w:rFonts w:ascii="Titillium Web SemiBold" w:hAnsi="Titillium Web SemiBold" w:eastAsiaTheme="minorEastAsia"/>
          <w:sz w:val="22"/>
          <w:szCs w:val="22"/>
        </w:rPr>
      </w:pPr>
      <w:r w:rsidRPr="00D03BA4">
        <w:rPr>
          <w:rFonts w:ascii="Titillium Web SemiBold" w:hAnsi="Titillium Web SemiBold" w:eastAsiaTheme="minorEastAsia"/>
          <w:sz w:val="22"/>
          <w:szCs w:val="22"/>
        </w:rPr>
        <w:t xml:space="preserve"> </w:t>
      </w:r>
      <w:bookmarkStart w:name="_Toc179451579" w:id="44"/>
      <w:r w:rsidRPr="00D03BA4">
        <w:rPr>
          <w:rFonts w:ascii="Titillium Web SemiBold" w:hAnsi="Titillium Web SemiBold" w:eastAsiaTheme="minorEastAsia"/>
          <w:sz w:val="24"/>
          <w:szCs w:val="24"/>
        </w:rPr>
        <w:t xml:space="preserve">7.3 </w:t>
      </w:r>
      <w:r w:rsidRPr="00D03BA4" w:rsidR="01F299EA">
        <w:rPr>
          <w:rFonts w:ascii="Titillium Web SemiBold" w:hAnsi="Titillium Web SemiBold" w:eastAsiaTheme="minorEastAsia"/>
          <w:sz w:val="24"/>
          <w:szCs w:val="24"/>
        </w:rPr>
        <w:t>GPS Interval</w:t>
      </w:r>
      <w:bookmarkEnd w:id="44"/>
    </w:p>
    <w:p w:rsidRPr="0048124A" w:rsidR="7E0EC514" w:rsidP="00C507BC" w:rsidRDefault="01F299EA" w14:paraId="10772552" w14:textId="29C39E87">
      <w:pPr>
        <w:pStyle w:val="Standard"/>
        <w:spacing w:after="120" w:line="259" w:lineRule="auto"/>
        <w:ind w:left="567"/>
        <w:jc w:val="both"/>
        <w:rPr>
          <w:rFonts w:ascii="Titillium Web SemiBold" w:hAnsi="Titillium Web SemiBold" w:eastAsia="Calibri" w:cs="Calibri"/>
          <w:color w:val="000000" w:themeColor="text1"/>
          <w:sz w:val="22"/>
          <w:szCs w:val="22"/>
          <w:lang w:val="en-GB"/>
        </w:rPr>
      </w:pPr>
      <w:r w:rsidRPr="0048124A">
        <w:rPr>
          <w:rFonts w:ascii="Titillium Web SemiBold" w:hAnsi="Titillium Web SemiBold" w:eastAsia="Calibri" w:cs="Calibri"/>
          <w:color w:val="000000" w:themeColor="text1"/>
          <w:sz w:val="22"/>
          <w:szCs w:val="22"/>
        </w:rPr>
        <w:t>If GPS transmit is enabled, then GPS interval text box will become visible. In this text box, the user can enter a time interval in seconds</w:t>
      </w:r>
      <w:r w:rsidRPr="0048124A" w:rsidR="7E0EC514">
        <w:rPr>
          <w:rFonts w:ascii="Titillium Web SemiBold" w:hAnsi="Titillium Web SemiBold" w:eastAsia="Calibri" w:cs="Calibri"/>
          <w:color w:val="000000" w:themeColor="text1"/>
          <w:sz w:val="22"/>
          <w:szCs w:val="22"/>
          <w:lang w:val="en-GB"/>
        </w:rPr>
        <w:t xml:space="preserve">  </w:t>
      </w:r>
    </w:p>
    <w:p w:rsidRPr="0048124A" w:rsidR="46C2D982" w:rsidP="2A3E88CF" w:rsidRDefault="0203EC30" w14:paraId="3A50B8BA" w14:textId="627C6FF6">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79DFC642" wp14:editId="1DB63A04">
            <wp:extent cx="5059680" cy="2762235"/>
            <wp:effectExtent l="0" t="0" r="7620" b="635"/>
            <wp:docPr id="1265815371" name="Picture 126581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l="26631"/>
                    <a:stretch>
                      <a:fillRect/>
                    </a:stretch>
                  </pic:blipFill>
                  <pic:spPr>
                    <a:xfrm>
                      <a:off x="0" y="0"/>
                      <a:ext cx="5096184" cy="2782163"/>
                    </a:xfrm>
                    <a:prstGeom prst="rect">
                      <a:avLst/>
                    </a:prstGeom>
                  </pic:spPr>
                </pic:pic>
              </a:graphicData>
            </a:graphic>
          </wp:inline>
        </w:drawing>
      </w:r>
    </w:p>
    <w:p w:rsidRPr="0048124A" w:rsidR="46C2D982" w:rsidP="756D1106" w:rsidRDefault="46C2D982" w14:paraId="7C3BB81C" w14:textId="2203FCF5">
      <w:pPr>
        <w:pStyle w:val="Caption"/>
        <w:spacing w:after="160" w:line="259" w:lineRule="auto"/>
        <w:jc w:val="center"/>
        <w:rPr>
          <w:rFonts w:ascii="Titillium Web SemiBold" w:hAnsi="Titillium Web SemiBold" w:cs="Times New Roman"/>
          <w:sz w:val="22"/>
          <w:szCs w:val="22"/>
        </w:rPr>
      </w:pPr>
      <w:bookmarkStart w:name="_Toc179451500" w:id="45"/>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16</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Cloud configuration page</w:t>
      </w:r>
      <w:bookmarkEnd w:id="45"/>
    </w:p>
    <w:p w:rsidR="00C507BC" w:rsidP="00C507BC" w:rsidRDefault="46C2D982" w14:paraId="272780BE" w14:textId="5EE9BF48">
      <w:pPr>
        <w:pStyle w:val="Standard"/>
        <w:spacing w:after="120" w:line="259" w:lineRule="auto"/>
        <w:ind w:left="142"/>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Note:</w:t>
      </w:r>
      <w:r w:rsidR="00C507BC">
        <w:rPr>
          <w:rFonts w:ascii="Titillium Web SemiBold" w:hAnsi="Titillium Web SemiBold" w:eastAsiaTheme="minorEastAsia" w:cstheme="minorBidi"/>
          <w:color w:val="000000" w:themeColor="text1"/>
          <w:sz w:val="22"/>
          <w:szCs w:val="22"/>
          <w:lang w:val="en-GB"/>
        </w:rPr>
        <w:t xml:space="preserve"> </w:t>
      </w:r>
      <w:r w:rsidRPr="0048124A">
        <w:rPr>
          <w:rFonts w:ascii="Titillium Web SemiBold" w:hAnsi="Titillium Web SemiBold" w:eastAsiaTheme="minorEastAsia" w:cstheme="minorBidi"/>
          <w:color w:val="000000" w:themeColor="text1"/>
          <w:sz w:val="22"/>
          <w:szCs w:val="22"/>
          <w:lang w:val="en-GB"/>
        </w:rPr>
        <w:t xml:space="preserve">When configuring data transmission intervals for sending data to the cloud, certain limitations apply to ensure optimal performance and resource utilization. These limitations vary depending on the time unit chosen for the interval. </w:t>
      </w:r>
    </w:p>
    <w:p w:rsidRPr="0048124A" w:rsidR="46C2D982" w:rsidP="00C507BC" w:rsidRDefault="46C2D982" w14:paraId="54B4FCB3" w14:textId="76EE184F">
      <w:pPr>
        <w:pStyle w:val="Standard"/>
        <w:spacing w:after="120" w:line="259" w:lineRule="auto"/>
        <w:ind w:left="720"/>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Below are the limitations outlined for each time unit:</w:t>
      </w:r>
    </w:p>
    <w:p w:rsidRPr="0048124A" w:rsidR="46C2D982" w:rsidP="001030B0" w:rsidRDefault="46C2D982" w14:paraId="10F593F5" w14:textId="190C51F6">
      <w:pPr>
        <w:pStyle w:val="Standard"/>
        <w:numPr>
          <w:ilvl w:val="0"/>
          <w:numId w:val="4"/>
        </w:numPr>
        <w:spacing w:line="276" w:lineRule="auto"/>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Seconds: 1 to 60 seconds</w:t>
      </w:r>
    </w:p>
    <w:p w:rsidRPr="0048124A" w:rsidR="46C2D982" w:rsidP="001030B0" w:rsidRDefault="46C2D982" w14:paraId="67DA9579" w14:textId="08B0FA1A">
      <w:pPr>
        <w:pStyle w:val="Standard"/>
        <w:numPr>
          <w:ilvl w:val="0"/>
          <w:numId w:val="4"/>
        </w:numPr>
        <w:spacing w:line="276" w:lineRule="auto"/>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Minutes: 1 to 60 minutes</w:t>
      </w:r>
    </w:p>
    <w:p w:rsidRPr="0048124A" w:rsidR="46C2D982" w:rsidP="001030B0" w:rsidRDefault="46C2D982" w14:paraId="74221883" w14:textId="08775F9C">
      <w:pPr>
        <w:pStyle w:val="Standard"/>
        <w:numPr>
          <w:ilvl w:val="0"/>
          <w:numId w:val="4"/>
        </w:numPr>
        <w:spacing w:line="276" w:lineRule="auto"/>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Hours: 1 to 24 hours</w:t>
      </w:r>
    </w:p>
    <w:p w:rsidRPr="0048124A" w:rsidR="46C2D982" w:rsidP="001030B0" w:rsidRDefault="46C2D982" w14:paraId="4596C901" w14:textId="669BA4EF">
      <w:pPr>
        <w:pStyle w:val="Standard"/>
        <w:numPr>
          <w:ilvl w:val="0"/>
          <w:numId w:val="4"/>
        </w:numPr>
        <w:spacing w:line="276" w:lineRule="auto"/>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Days: 1 to 45 days</w:t>
      </w:r>
    </w:p>
    <w:p w:rsidRPr="0048124A" w:rsidR="46C2D982" w:rsidP="001030B0" w:rsidRDefault="46C2D982" w14:paraId="260AEE64" w14:textId="7C1346AD">
      <w:pPr>
        <w:pStyle w:val="Standard"/>
        <w:numPr>
          <w:ilvl w:val="0"/>
          <w:numId w:val="4"/>
        </w:numPr>
        <w:spacing w:line="276" w:lineRule="auto"/>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Months: 1 month</w:t>
      </w:r>
    </w:p>
    <w:p w:rsidRPr="0048124A" w:rsidR="756D1106" w:rsidP="60C3D353" w:rsidRDefault="756D1106" w14:paraId="4EF10627" w14:textId="78DFFA32">
      <w:pPr>
        <w:pStyle w:val="Standard"/>
        <w:spacing w:line="276" w:lineRule="auto"/>
        <w:ind w:left="1080"/>
        <w:jc w:val="both"/>
        <w:rPr>
          <w:rFonts w:ascii="Titillium Web SemiBold" w:hAnsi="Titillium Web SemiBold" w:eastAsiaTheme="minorEastAsia" w:cstheme="minorBidi"/>
          <w:color w:val="000000" w:themeColor="text1"/>
          <w:sz w:val="22"/>
          <w:szCs w:val="22"/>
          <w:lang w:val="en-GB"/>
        </w:rPr>
      </w:pPr>
    </w:p>
    <w:p w:rsidR="00C507BC" w:rsidRDefault="00C507BC" w14:paraId="214597ED" w14:textId="77777777">
      <w:pPr>
        <w:autoSpaceDN/>
        <w:rPr>
          <w:rFonts w:ascii="Titillium Web SemiBold" w:hAnsi="Titillium Web SemiBold" w:eastAsia="Calibri" w:cs="Calibri"/>
          <w:b/>
          <w:bCs/>
          <w:color w:val="000000" w:themeColor="text1"/>
          <w:sz w:val="22"/>
          <w:szCs w:val="22"/>
          <w:lang w:val="en-IN" w:eastAsia="en-IN"/>
        </w:rPr>
      </w:pPr>
      <w:r>
        <w:rPr>
          <w:rFonts w:ascii="Titillium Web SemiBold" w:hAnsi="Titillium Web SemiBold" w:eastAsia="Calibri" w:cs="Calibri"/>
          <w:b/>
          <w:bCs/>
          <w:color w:val="000000" w:themeColor="text1"/>
          <w:sz w:val="22"/>
          <w:szCs w:val="22"/>
        </w:rPr>
        <w:br w:type="page"/>
      </w:r>
    </w:p>
    <w:p w:rsidRPr="00C507BC" w:rsidR="756D1106" w:rsidP="00C507BC" w:rsidRDefault="00C507BC" w14:paraId="6E0A821C" w14:textId="0A8B6398">
      <w:pPr>
        <w:pStyle w:val="Heading2"/>
        <w:numPr>
          <w:ilvl w:val="0"/>
          <w:numId w:val="0"/>
        </w:numPr>
        <w:spacing w:after="120"/>
        <w:ind w:left="142"/>
        <w:rPr>
          <w:rFonts w:ascii="Titillium Web SemiBold" w:hAnsi="Titillium Web SemiBold" w:eastAsiaTheme="minorEastAsia"/>
          <w:sz w:val="24"/>
          <w:szCs w:val="24"/>
        </w:rPr>
      </w:pPr>
      <w:bookmarkStart w:name="_Toc179451580" w:id="46"/>
      <w:r>
        <w:rPr>
          <w:rFonts w:ascii="Titillium Web SemiBold" w:hAnsi="Titillium Web SemiBold" w:eastAsiaTheme="minorEastAsia"/>
          <w:sz w:val="24"/>
          <w:szCs w:val="24"/>
        </w:rPr>
        <w:lastRenderedPageBreak/>
        <w:t xml:space="preserve">7.4 </w:t>
      </w:r>
      <w:r w:rsidRPr="00C507BC" w:rsidR="7D19E393">
        <w:rPr>
          <w:rFonts w:ascii="Titillium Web SemiBold" w:hAnsi="Titillium Web SemiBold" w:eastAsiaTheme="minorEastAsia"/>
          <w:sz w:val="24"/>
          <w:szCs w:val="24"/>
        </w:rPr>
        <w:t>Polling Interval</w:t>
      </w:r>
      <w:bookmarkEnd w:id="46"/>
    </w:p>
    <w:p w:rsidR="00C507BC" w:rsidP="00C507BC" w:rsidRDefault="7D3A3D5B" w14:paraId="4F82657B" w14:textId="4A472127">
      <w:pPr>
        <w:pStyle w:val="Standard"/>
        <w:numPr>
          <w:ilvl w:val="0"/>
          <w:numId w:val="35"/>
        </w:numPr>
        <w:spacing w:line="259" w:lineRule="auto"/>
        <w:ind w:left="709" w:hanging="283"/>
        <w:jc w:val="both"/>
        <w:rPr>
          <w:rFonts w:ascii="Titillium Web SemiBold" w:hAnsi="Titillium Web SemiBold" w:eastAsia="Calibri" w:cs="Calibri"/>
          <w:color w:val="000000" w:themeColor="text1"/>
          <w:sz w:val="22"/>
          <w:szCs w:val="22"/>
        </w:rPr>
      </w:pPr>
      <w:r w:rsidRPr="0048124A">
        <w:rPr>
          <w:rFonts w:ascii="Titillium Web SemiBold" w:hAnsi="Titillium Web SemiBold" w:eastAsia="Calibri" w:cs="Calibri"/>
          <w:color w:val="000000" w:themeColor="text1"/>
          <w:sz w:val="22"/>
          <w:szCs w:val="22"/>
        </w:rPr>
        <w:t>The polling interval is the period between consecutive checks or requests for data updates from connected devices</w:t>
      </w:r>
      <w:r w:rsidR="00C507BC">
        <w:rPr>
          <w:rFonts w:ascii="Titillium Web SemiBold" w:hAnsi="Titillium Web SemiBold" w:eastAsia="Calibri" w:cs="Calibri"/>
          <w:color w:val="000000" w:themeColor="text1"/>
          <w:sz w:val="22"/>
          <w:szCs w:val="22"/>
        </w:rPr>
        <w:t>.</w:t>
      </w:r>
    </w:p>
    <w:p w:rsidR="00C507BC" w:rsidP="00C507BC" w:rsidRDefault="7D19E393" w14:paraId="34876C01" w14:textId="77777777">
      <w:pPr>
        <w:pStyle w:val="Standard"/>
        <w:numPr>
          <w:ilvl w:val="0"/>
          <w:numId w:val="35"/>
        </w:numPr>
        <w:spacing w:line="259" w:lineRule="auto"/>
        <w:ind w:left="709" w:hanging="283"/>
        <w:jc w:val="both"/>
        <w:rPr>
          <w:rFonts w:ascii="Titillium Web SemiBold" w:hAnsi="Titillium Web SemiBold" w:eastAsia="Calibri" w:cs="Calibri"/>
          <w:color w:val="000000" w:themeColor="text1"/>
          <w:sz w:val="22"/>
          <w:szCs w:val="22"/>
        </w:rPr>
      </w:pPr>
      <w:r w:rsidRPr="0048124A">
        <w:rPr>
          <w:rFonts w:ascii="Titillium Web SemiBold" w:hAnsi="Titillium Web SemiBold" w:eastAsia="Calibri" w:cs="Calibri"/>
          <w:color w:val="000000" w:themeColor="text1"/>
          <w:sz w:val="22"/>
          <w:szCs w:val="22"/>
        </w:rPr>
        <w:t xml:space="preserve">This option is only available for Modbus RTU and Modbus ASCII protocols. </w:t>
      </w:r>
    </w:p>
    <w:p w:rsidRPr="0048124A" w:rsidR="756D1106" w:rsidP="00C507BC" w:rsidRDefault="7D19E393" w14:paraId="3E5351A3" w14:textId="2A1CF8F4">
      <w:pPr>
        <w:pStyle w:val="Standard"/>
        <w:numPr>
          <w:ilvl w:val="0"/>
          <w:numId w:val="35"/>
        </w:numPr>
        <w:spacing w:line="259" w:lineRule="auto"/>
        <w:ind w:left="709" w:hanging="283"/>
        <w:jc w:val="both"/>
        <w:rPr>
          <w:rFonts w:ascii="Titillium Web SemiBold" w:hAnsi="Titillium Web SemiBold" w:eastAsia="Calibri" w:cs="Calibri"/>
          <w:color w:val="000000" w:themeColor="text1"/>
          <w:sz w:val="22"/>
          <w:szCs w:val="22"/>
        </w:rPr>
      </w:pPr>
      <w:r w:rsidRPr="0048124A">
        <w:rPr>
          <w:rFonts w:ascii="Titillium Web SemiBold" w:hAnsi="Titillium Web SemiBold" w:eastAsia="Calibri" w:cs="Calibri"/>
          <w:color w:val="000000" w:themeColor="text1"/>
          <w:sz w:val="22"/>
          <w:szCs w:val="22"/>
        </w:rPr>
        <w:t>If Polling interval is enabled, then the Polling interval text box will become visible. In this text box, the user can enter a time interval in milliseconds.</w:t>
      </w:r>
    </w:p>
    <w:p w:rsidRPr="00C507BC" w:rsidR="1697625B" w:rsidP="00C507BC" w:rsidRDefault="00C507BC" w14:paraId="40681021" w14:textId="6747983F">
      <w:pPr>
        <w:pStyle w:val="Heading2"/>
        <w:numPr>
          <w:ilvl w:val="0"/>
          <w:numId w:val="0"/>
        </w:numPr>
        <w:spacing w:after="120"/>
        <w:ind w:left="142"/>
        <w:rPr>
          <w:rFonts w:ascii="Titillium Web SemiBold" w:hAnsi="Titillium Web SemiBold" w:eastAsiaTheme="minorEastAsia"/>
          <w:sz w:val="24"/>
          <w:szCs w:val="24"/>
        </w:rPr>
      </w:pPr>
      <w:bookmarkStart w:name="_Toc179451581" w:id="47"/>
      <w:r>
        <w:rPr>
          <w:rFonts w:ascii="Titillium Web SemiBold" w:hAnsi="Titillium Web SemiBold" w:eastAsiaTheme="minorEastAsia"/>
          <w:sz w:val="24"/>
          <w:szCs w:val="24"/>
        </w:rPr>
        <w:t xml:space="preserve">7.5 </w:t>
      </w:r>
      <w:r w:rsidRPr="00C507BC" w:rsidR="71A46AC0">
        <w:rPr>
          <w:rFonts w:ascii="Titillium Web SemiBold" w:hAnsi="Titillium Web SemiBold" w:eastAsiaTheme="minorEastAsia"/>
          <w:sz w:val="24"/>
          <w:szCs w:val="24"/>
        </w:rPr>
        <w:t xml:space="preserve">Cloud </w:t>
      </w:r>
      <w:r w:rsidRPr="00C507BC" w:rsidR="6C5E6FBE">
        <w:rPr>
          <w:rFonts w:ascii="Titillium Web SemiBold" w:hAnsi="Titillium Web SemiBold" w:eastAsiaTheme="minorEastAsia"/>
          <w:sz w:val="24"/>
          <w:szCs w:val="24"/>
        </w:rPr>
        <w:t>Data Send Selection</w:t>
      </w:r>
      <w:bookmarkEnd w:id="47"/>
    </w:p>
    <w:p w:rsidRPr="0048124A" w:rsidR="7E60E030" w:rsidP="001030B0" w:rsidRDefault="7E60E030" w14:paraId="1AF8AB98" w14:textId="6FD28E51">
      <w:pPr>
        <w:pStyle w:val="Standard"/>
        <w:spacing w:after="240" w:line="259" w:lineRule="auto"/>
        <w:ind w:left="720"/>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To send data to the cloud or device, the URL, access token, start time, time interval, and selection of the data that is sent to the cloud must be configured.</w:t>
      </w:r>
    </w:p>
    <w:p w:rsidRPr="0048124A" w:rsidR="7E60E030" w:rsidP="60C3D353" w:rsidRDefault="6335E36E" w14:paraId="270D61EF" w14:textId="776D27D3">
      <w:pPr>
        <w:spacing w:after="160" w:line="259" w:lineRule="auto"/>
        <w:jc w:val="center"/>
        <w:rPr>
          <w:rFonts w:ascii="Titillium Web SemiBold" w:hAnsi="Titillium Web SemiBold"/>
          <w:sz w:val="22"/>
          <w:szCs w:val="22"/>
        </w:rPr>
      </w:pPr>
      <w:r w:rsidRPr="0048124A">
        <w:rPr>
          <w:rFonts w:ascii="Titillium Web SemiBold" w:hAnsi="Titillium Web SemiBold"/>
          <w:sz w:val="22"/>
          <w:szCs w:val="22"/>
        </w:rPr>
        <w:t xml:space="preserve">           </w:t>
      </w:r>
      <w:r w:rsidRPr="0048124A" w:rsidR="08CA1C80">
        <w:rPr>
          <w:rFonts w:ascii="Titillium Web SemiBold" w:hAnsi="Titillium Web SemiBold"/>
          <w:noProof/>
          <w:sz w:val="22"/>
          <w:szCs w:val="22"/>
        </w:rPr>
        <w:drawing>
          <wp:inline distT="0" distB="0" distL="0" distR="0" wp14:anchorId="1999C27F" wp14:editId="586C32BC">
            <wp:extent cx="5400675" cy="2762250"/>
            <wp:effectExtent l="0" t="0" r="0" b="0"/>
            <wp:docPr id="77819" name="Picture 7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0675" cy="2762250"/>
                    </a:xfrm>
                    <a:prstGeom prst="rect">
                      <a:avLst/>
                    </a:prstGeom>
                  </pic:spPr>
                </pic:pic>
              </a:graphicData>
            </a:graphic>
          </wp:inline>
        </w:drawing>
      </w:r>
    </w:p>
    <w:p w:rsidRPr="0048124A" w:rsidR="7E60E030" w:rsidP="756D1106" w:rsidRDefault="7E60E030" w14:paraId="4BA0E81C" w14:textId="244267F8">
      <w:pPr>
        <w:pStyle w:val="Caption"/>
        <w:jc w:val="center"/>
        <w:rPr>
          <w:rFonts w:ascii="Titillium Web SemiBold" w:hAnsi="Titillium Web SemiBold" w:cs="Times New Roman"/>
          <w:sz w:val="22"/>
          <w:szCs w:val="22"/>
        </w:rPr>
      </w:pPr>
      <w:bookmarkStart w:name="_Toc179451501" w:id="48"/>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17</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Cloud configuration</w:t>
      </w:r>
      <w:bookmarkEnd w:id="48"/>
    </w:p>
    <w:p w:rsidRPr="001030B0" w:rsidR="7E60E030" w:rsidP="001030B0" w:rsidRDefault="4C139792" w14:paraId="18E9A8CA" w14:textId="12A1192C">
      <w:pPr>
        <w:pStyle w:val="Standard"/>
        <w:spacing w:after="240" w:line="259" w:lineRule="auto"/>
        <w:ind w:left="720"/>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lang w:val="en-GB"/>
        </w:rPr>
        <w:t>In the cloud data details table, it shows all the devices with their configured data for that project. and select the data to which you want to send a cloud</w:t>
      </w:r>
    </w:p>
    <w:p w:rsidRPr="0048124A" w:rsidR="7E60E030" w:rsidP="2A3E88CF" w:rsidRDefault="4593765D" w14:paraId="2889A6E7" w14:textId="0A839F14">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4CA8D9C3" wp14:editId="5B43F072">
            <wp:extent cx="4794430" cy="1533421"/>
            <wp:effectExtent l="0" t="0" r="0" b="0"/>
            <wp:docPr id="981810393" name="Picture 98181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94430" cy="1533421"/>
                    </a:xfrm>
                    <a:prstGeom prst="rect">
                      <a:avLst/>
                    </a:prstGeom>
                  </pic:spPr>
                </pic:pic>
              </a:graphicData>
            </a:graphic>
          </wp:inline>
        </w:drawing>
      </w:r>
    </w:p>
    <w:p w:rsidRPr="0048124A" w:rsidR="7E60E030" w:rsidP="756D1106" w:rsidRDefault="7E60E030" w14:paraId="71AEC11F" w14:textId="0A842E6B">
      <w:pPr>
        <w:pStyle w:val="Caption"/>
        <w:jc w:val="center"/>
        <w:rPr>
          <w:rFonts w:ascii="Titillium Web SemiBold" w:hAnsi="Titillium Web SemiBold" w:cs="Times New Roman"/>
          <w:sz w:val="22"/>
          <w:szCs w:val="22"/>
          <w:lang w:val="en-US"/>
        </w:rPr>
      </w:pPr>
      <w:bookmarkStart w:name="_Toc179451502" w:id="49"/>
      <w:r w:rsidRPr="0048124A">
        <w:rPr>
          <w:rFonts w:ascii="Titillium Web SemiBold" w:hAnsi="Titillium Web SemiBold"/>
          <w:sz w:val="22"/>
          <w:szCs w:val="22"/>
          <w:lang w:val="en-US"/>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18</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lang w:val="en-US"/>
        </w:rPr>
        <w:t xml:space="preserve"> Cloud send data selection table</w:t>
      </w:r>
      <w:bookmarkEnd w:id="49"/>
    </w:p>
    <w:p w:rsidRPr="00A2616E" w:rsidR="7C52262E" w:rsidP="01BBEF3E" w:rsidRDefault="067F2580" w14:paraId="175A499A" w14:textId="3EA18B43">
      <w:pPr>
        <w:pStyle w:val="Heading1"/>
        <w:numPr>
          <w:ilvl w:val="0"/>
          <w:numId w:val="11"/>
        </w:numPr>
        <w:spacing w:before="120" w:after="120"/>
        <w:ind w:left="568" w:hanging="284"/>
        <w:rPr>
          <w:rFonts w:ascii="Titillium Web SemiBold" w:hAnsi="Titillium Web SemiBold" w:eastAsia="Titillium Web SemiBold" w:cs="Titillium Web SemiBold"/>
          <w:lang w:val="en-US"/>
        </w:rPr>
      </w:pPr>
      <w:bookmarkStart w:name="_Toc1748871569" w:id="50"/>
      <w:bookmarkStart w:name="_Toc179451582" w:id="51"/>
      <w:r w:rsidRPr="01BBEF3E" w:rsidR="067F2580">
        <w:rPr>
          <w:rFonts w:ascii="Titillium Web SemiBold" w:hAnsi="Titillium Web SemiBold" w:eastAsia="Titillium Web SemiBold" w:cs="Titillium Web SemiBold"/>
          <w:lang w:val="en-US"/>
        </w:rPr>
        <w:t>WinUSB</w:t>
      </w:r>
      <w:r w:rsidRPr="01BBEF3E" w:rsidR="067F2580">
        <w:rPr>
          <w:rFonts w:ascii="Titillium Web SemiBold" w:hAnsi="Titillium Web SemiBold" w:eastAsia="Titillium Web SemiBold" w:cs="Titillium Web SemiBold"/>
          <w:lang w:val="en-US"/>
        </w:rPr>
        <w:t xml:space="preserve"> Installation</w:t>
      </w:r>
      <w:bookmarkEnd w:id="50"/>
      <w:bookmarkEnd w:id="51"/>
    </w:p>
    <w:p w:rsidRPr="0048124A" w:rsidR="6213EBD8" w:rsidP="001030B0" w:rsidRDefault="06A16F95" w14:paraId="593085A6" w14:textId="5C723579">
      <w:pPr>
        <w:pStyle w:val="Standard"/>
        <w:spacing w:after="120" w:line="259" w:lineRule="auto"/>
        <w:ind w:left="720"/>
        <w:jc w:val="both"/>
        <w:rPr>
          <w:rFonts w:ascii="Titillium Web SemiBold" w:hAnsi="Titillium Web SemiBold" w:eastAsiaTheme="minorEastAsia" w:cstheme="minorBidi"/>
          <w:color w:val="000000" w:themeColor="text1"/>
          <w:sz w:val="22"/>
          <w:szCs w:val="22"/>
          <w:lang w:val="en-US"/>
        </w:rPr>
      </w:pPr>
      <w:r w:rsidRPr="0048124A">
        <w:rPr>
          <w:rFonts w:ascii="Titillium Web SemiBold" w:hAnsi="Titillium Web SemiBold" w:eastAsiaTheme="minorEastAsia" w:cstheme="minorBidi"/>
          <w:color w:val="000000" w:themeColor="text1"/>
          <w:sz w:val="22"/>
          <w:szCs w:val="22"/>
          <w:lang w:val="en-US"/>
        </w:rPr>
        <w:t xml:space="preserve">Follow these steps to install the </w:t>
      </w:r>
      <w:proofErr w:type="spellStart"/>
      <w:r w:rsidRPr="0048124A">
        <w:rPr>
          <w:rFonts w:ascii="Titillium Web SemiBold" w:hAnsi="Titillium Web SemiBold" w:eastAsiaTheme="minorEastAsia" w:cstheme="minorBidi"/>
          <w:color w:val="000000" w:themeColor="text1"/>
          <w:sz w:val="22"/>
          <w:szCs w:val="22"/>
          <w:lang w:val="en-US"/>
        </w:rPr>
        <w:t>WinUSB</w:t>
      </w:r>
      <w:proofErr w:type="spellEnd"/>
      <w:r w:rsidRPr="0048124A">
        <w:rPr>
          <w:rFonts w:ascii="Titillium Web SemiBold" w:hAnsi="Titillium Web SemiBold" w:eastAsiaTheme="minorEastAsia" w:cstheme="minorBidi"/>
          <w:color w:val="000000" w:themeColor="text1"/>
          <w:sz w:val="22"/>
          <w:szCs w:val="22"/>
          <w:lang w:val="en-US"/>
        </w:rPr>
        <w:t xml:space="preserve"> Driver for </w:t>
      </w:r>
      <w:r w:rsidRPr="0048124A" w:rsidR="69ED0B4D">
        <w:rPr>
          <w:rFonts w:ascii="Titillium Web SemiBold" w:hAnsi="Titillium Web SemiBold" w:eastAsiaTheme="minorEastAsia" w:cstheme="minorBidi"/>
          <w:color w:val="000000" w:themeColor="text1"/>
          <w:sz w:val="22"/>
          <w:szCs w:val="22"/>
          <w:lang w:val="en-US"/>
        </w:rPr>
        <w:t>Gateway Device</w:t>
      </w:r>
      <w:r w:rsidRPr="0048124A">
        <w:rPr>
          <w:rFonts w:ascii="Titillium Web SemiBold" w:hAnsi="Titillium Web SemiBold" w:eastAsiaTheme="minorEastAsia" w:cstheme="minorBidi"/>
          <w:color w:val="000000" w:themeColor="text1"/>
          <w:sz w:val="22"/>
          <w:szCs w:val="22"/>
          <w:lang w:val="en-US"/>
        </w:rPr>
        <w:t>:</w:t>
      </w:r>
    </w:p>
    <w:p w:rsidRPr="0048124A" w:rsidR="6213EBD8" w:rsidP="001030B0" w:rsidRDefault="31B07616" w14:paraId="46EB436C" w14:textId="2A9755D7">
      <w:pPr>
        <w:pStyle w:val="Standard"/>
        <w:numPr>
          <w:ilvl w:val="1"/>
          <w:numId w:val="7"/>
        </w:numPr>
        <w:tabs>
          <w:tab w:val="left" w:pos="420"/>
          <w:tab w:val="left" w:pos="993"/>
        </w:tabs>
        <w:spacing w:line="276" w:lineRule="auto"/>
        <w:rPr>
          <w:rFonts w:ascii="Titillium Web SemiBold" w:hAnsi="Titillium Web SemiBold" w:eastAsiaTheme="minorEastAsia" w:cstheme="minorBidi"/>
          <w:color w:val="000000" w:themeColor="text1"/>
          <w:sz w:val="22"/>
          <w:szCs w:val="22"/>
          <w:lang w:val="en-US"/>
        </w:rPr>
      </w:pPr>
      <w:r w:rsidRPr="0048124A">
        <w:rPr>
          <w:rFonts w:ascii="Titillium Web SemiBold" w:hAnsi="Titillium Web SemiBold" w:eastAsiaTheme="minorEastAsia" w:cstheme="minorBidi"/>
          <w:color w:val="000000" w:themeColor="text1"/>
          <w:sz w:val="22"/>
          <w:szCs w:val="22"/>
          <w:lang w:val="en-US"/>
        </w:rPr>
        <w:t>Connect 12V DC power supply provided with the package. If not opted, kindly use market available 12V/1.5A DC power adapter.</w:t>
      </w:r>
    </w:p>
    <w:p w:rsidRPr="0048124A" w:rsidR="6213EBD8" w:rsidP="001030B0" w:rsidRDefault="11CC2F25" w14:paraId="1A7EA043" w14:textId="74585A87">
      <w:pPr>
        <w:pStyle w:val="Standard"/>
        <w:numPr>
          <w:ilvl w:val="1"/>
          <w:numId w:val="7"/>
        </w:numPr>
        <w:tabs>
          <w:tab w:val="left" w:pos="420"/>
          <w:tab w:val="left" w:pos="993"/>
        </w:tabs>
        <w:spacing w:line="276" w:lineRule="auto"/>
        <w:rPr>
          <w:rFonts w:ascii="Titillium Web SemiBold" w:hAnsi="Titillium Web SemiBold" w:eastAsiaTheme="minorEastAsia" w:cstheme="minorBidi"/>
          <w:color w:val="000000" w:themeColor="text1"/>
          <w:sz w:val="22"/>
          <w:szCs w:val="22"/>
          <w:lang w:val="en-US"/>
        </w:rPr>
      </w:pPr>
      <w:r w:rsidRPr="0048124A">
        <w:rPr>
          <w:rFonts w:ascii="Titillium Web SemiBold" w:hAnsi="Titillium Web SemiBold" w:eastAsiaTheme="minorEastAsia" w:cstheme="minorBidi"/>
          <w:color w:val="000000" w:themeColor="text1"/>
          <w:sz w:val="22"/>
          <w:szCs w:val="22"/>
          <w:lang w:val="en-US"/>
        </w:rPr>
        <w:t>Connect the Gateway via Mini USB cable to the PC for before device configuration</w:t>
      </w:r>
    </w:p>
    <w:p w:rsidRPr="0048124A" w:rsidR="6213EBD8" w:rsidP="001030B0" w:rsidRDefault="06A16F95" w14:paraId="23830F2F" w14:textId="3986E6AC">
      <w:pPr>
        <w:pStyle w:val="Standard"/>
        <w:numPr>
          <w:ilvl w:val="1"/>
          <w:numId w:val="7"/>
        </w:numPr>
        <w:spacing w:line="276" w:lineRule="auto"/>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rPr>
        <w:t>download the ‘libusb-win32-devel-filter-1.2.7.3.exe’ driver.</w:t>
      </w:r>
    </w:p>
    <w:p w:rsidRPr="0048124A" w:rsidR="6213EBD8" w:rsidP="001030B0" w:rsidRDefault="06A16F95" w14:paraId="193A6C70" w14:textId="64AFD1DE">
      <w:pPr>
        <w:pStyle w:val="Standard"/>
        <w:numPr>
          <w:ilvl w:val="1"/>
          <w:numId w:val="7"/>
        </w:numPr>
        <w:spacing w:after="240" w:line="276" w:lineRule="auto"/>
        <w:ind w:left="1434" w:hanging="357"/>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rPr>
        <w:t>Double-click the ‘libusb-win32-devel-filter-1.2.7.3.exe’</w:t>
      </w:r>
    </w:p>
    <w:p w:rsidRPr="0048124A" w:rsidR="6213EBD8" w:rsidP="35045C86" w:rsidRDefault="5FEF942A" w14:paraId="3BB53AD1" w14:textId="337E460C">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67AD4F85" wp14:editId="4D028730">
            <wp:extent cx="4267200" cy="3464820"/>
            <wp:effectExtent l="0" t="0" r="0" b="0"/>
            <wp:docPr id="130716843" name="Picture 13071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267200" cy="3464820"/>
                    </a:xfrm>
                    <a:prstGeom prst="rect">
                      <a:avLst/>
                    </a:prstGeom>
                  </pic:spPr>
                </pic:pic>
              </a:graphicData>
            </a:graphic>
          </wp:inline>
        </w:drawing>
      </w:r>
    </w:p>
    <w:p w:rsidRPr="0048124A" w:rsidR="6213EBD8" w:rsidP="35045C86" w:rsidRDefault="27F37F7C" w14:paraId="5E55EBE5" w14:textId="33F89E29">
      <w:pPr>
        <w:pStyle w:val="Caption"/>
        <w:spacing w:after="160" w:line="259" w:lineRule="auto"/>
        <w:jc w:val="center"/>
        <w:rPr>
          <w:rFonts w:ascii="Titillium Web SemiBold" w:hAnsi="Titillium Web SemiBold" w:cs="Times New Roman"/>
          <w:sz w:val="22"/>
          <w:szCs w:val="22"/>
        </w:rPr>
      </w:pPr>
      <w:bookmarkStart w:name="_Toc179451503" w:id="52"/>
      <w:r w:rsidRPr="0048124A">
        <w:rPr>
          <w:rFonts w:ascii="Titillium Web SemiBold" w:hAnsi="Titillium Web SemiBold" w:cs="Times New Roman"/>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19</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Setup LIBUSB_Win32</w:t>
      </w:r>
      <w:bookmarkEnd w:id="52"/>
    </w:p>
    <w:p w:rsidR="001030B0" w:rsidP="001030B0" w:rsidRDefault="001030B0" w14:paraId="1C30B161" w14:textId="77777777">
      <w:pPr>
        <w:pStyle w:val="Textbody"/>
        <w:spacing w:line="276" w:lineRule="auto"/>
        <w:ind w:left="1440"/>
        <w:jc w:val="both"/>
        <w:rPr>
          <w:rFonts w:ascii="Titillium Web SemiBold" w:hAnsi="Titillium Web SemiBold" w:eastAsiaTheme="minorEastAsia" w:cstheme="minorBidi"/>
          <w:color w:val="000000" w:themeColor="text1"/>
          <w:sz w:val="22"/>
          <w:szCs w:val="22"/>
        </w:rPr>
      </w:pPr>
    </w:p>
    <w:p w:rsidRPr="0048124A" w:rsidR="6213EBD8" w:rsidP="001030B0" w:rsidRDefault="001030B0" w14:paraId="110881C6" w14:textId="02A9545F">
      <w:pPr>
        <w:pStyle w:val="Textbody"/>
        <w:numPr>
          <w:ilvl w:val="1"/>
          <w:numId w:val="7"/>
        </w:numPr>
        <w:spacing w:line="276" w:lineRule="auto"/>
        <w:jc w:val="both"/>
        <w:rPr>
          <w:rFonts w:ascii="Titillium Web SemiBold" w:hAnsi="Titillium Web SemiBold" w:eastAsiaTheme="minorEastAsia" w:cstheme="minorBidi"/>
          <w:color w:val="000000" w:themeColor="text1"/>
          <w:sz w:val="22"/>
          <w:szCs w:val="22"/>
        </w:rPr>
      </w:pPr>
      <w:r>
        <w:rPr>
          <w:rFonts w:ascii="Titillium Web SemiBold" w:hAnsi="Titillium Web SemiBold" w:eastAsiaTheme="minorEastAsia" w:cstheme="minorBidi"/>
          <w:color w:val="000000" w:themeColor="text1"/>
          <w:sz w:val="22"/>
          <w:szCs w:val="22"/>
        </w:rPr>
        <w:t xml:space="preserve">Followed with the running of the .exe file, </w:t>
      </w:r>
      <w:r w:rsidRPr="0048124A" w:rsidR="02E48E85">
        <w:rPr>
          <w:rFonts w:ascii="Titillium Web SemiBold" w:hAnsi="Titillium Web SemiBold" w:eastAsiaTheme="minorEastAsia" w:cstheme="minorBidi"/>
          <w:color w:val="000000" w:themeColor="text1"/>
          <w:sz w:val="22"/>
          <w:szCs w:val="22"/>
        </w:rPr>
        <w:t>A dialog box will appear</w:t>
      </w:r>
    </w:p>
    <w:p w:rsidRPr="0048124A" w:rsidR="6213EBD8" w:rsidP="001030B0" w:rsidRDefault="001030B0" w14:paraId="51575D3C" w14:textId="122EC473">
      <w:pPr>
        <w:pStyle w:val="Textbody"/>
        <w:numPr>
          <w:ilvl w:val="1"/>
          <w:numId w:val="7"/>
        </w:numPr>
        <w:spacing w:after="160" w:line="276" w:lineRule="auto"/>
        <w:jc w:val="both"/>
        <w:rPr>
          <w:rFonts w:ascii="Titillium Web SemiBold" w:hAnsi="Titillium Web SemiBold" w:eastAsiaTheme="minorEastAsia" w:cstheme="minorBidi"/>
          <w:color w:val="000000" w:themeColor="text1"/>
          <w:sz w:val="22"/>
          <w:szCs w:val="22"/>
        </w:rPr>
      </w:pPr>
      <w:r>
        <w:rPr>
          <w:rFonts w:ascii="Titillium Web SemiBold" w:hAnsi="Titillium Web SemiBold" w:eastAsiaTheme="minorEastAsia" w:cstheme="minorBidi"/>
          <w:color w:val="000000" w:themeColor="text1"/>
          <w:sz w:val="22"/>
          <w:szCs w:val="22"/>
        </w:rPr>
        <w:t xml:space="preserve">Read the policies then, </w:t>
      </w:r>
      <w:r w:rsidRPr="0048124A">
        <w:rPr>
          <w:rFonts w:ascii="Titillium Web SemiBold" w:hAnsi="Titillium Web SemiBold" w:eastAsiaTheme="minorEastAsia" w:cstheme="minorBidi"/>
          <w:color w:val="000000" w:themeColor="text1"/>
          <w:sz w:val="22"/>
          <w:szCs w:val="22"/>
        </w:rPr>
        <w:t>select</w:t>
      </w:r>
      <w:r w:rsidRPr="0048124A" w:rsidR="02E48E85">
        <w:rPr>
          <w:rFonts w:ascii="Titillium Web SemiBold" w:hAnsi="Titillium Web SemiBold" w:eastAsiaTheme="minorEastAsia" w:cstheme="minorBidi"/>
          <w:color w:val="000000" w:themeColor="text1"/>
          <w:sz w:val="22"/>
          <w:szCs w:val="22"/>
        </w:rPr>
        <w:t xml:space="preserve"> ‘I accept the agreement’ and ‘click Next’</w:t>
      </w:r>
    </w:p>
    <w:p w:rsidRPr="0048124A" w:rsidR="6213EBD8" w:rsidP="001030B0" w:rsidRDefault="02E48E85" w14:paraId="58859CF1" w14:textId="11EBA5B7">
      <w:pPr>
        <w:pStyle w:val="Textbody"/>
        <w:numPr>
          <w:ilvl w:val="1"/>
          <w:numId w:val="7"/>
        </w:numPr>
        <w:spacing w:after="160" w:line="276" w:lineRule="auto"/>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rPr>
        <w:t>Click ‘Next’ again</w:t>
      </w:r>
      <w:r w:rsidR="001030B0">
        <w:rPr>
          <w:rFonts w:ascii="Titillium Web SemiBold" w:hAnsi="Titillium Web SemiBold" w:eastAsiaTheme="minorEastAsia" w:cstheme="minorBidi"/>
          <w:color w:val="000000" w:themeColor="text1"/>
          <w:sz w:val="22"/>
          <w:szCs w:val="22"/>
        </w:rPr>
        <w:t xml:space="preserve"> in the dialogue box</w:t>
      </w:r>
    </w:p>
    <w:p w:rsidRPr="0048124A" w:rsidR="6213EBD8" w:rsidP="35045C86" w:rsidRDefault="4799D28D" w14:paraId="35ECCB88" w14:textId="4707CBC5">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lastRenderedPageBreak/>
        <w:drawing>
          <wp:inline distT="0" distB="0" distL="0" distR="0" wp14:anchorId="5E2BA505" wp14:editId="3B6754E7">
            <wp:extent cx="3968161" cy="3239872"/>
            <wp:effectExtent l="0" t="0" r="0" b="0"/>
            <wp:docPr id="1402364382" name="Picture 140236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364382"/>
                    <pic:cNvPicPr/>
                  </pic:nvPicPr>
                  <pic:blipFill>
                    <a:blip r:embed="rId29">
                      <a:extLst>
                        <a:ext uri="{28A0092B-C50C-407E-A947-70E740481C1C}">
                          <a14:useLocalDpi xmlns:a14="http://schemas.microsoft.com/office/drawing/2010/main" val="0"/>
                        </a:ext>
                      </a:extLst>
                    </a:blip>
                    <a:stretch>
                      <a:fillRect/>
                    </a:stretch>
                  </pic:blipFill>
                  <pic:spPr>
                    <a:xfrm>
                      <a:off x="0" y="0"/>
                      <a:ext cx="3968161" cy="3239872"/>
                    </a:xfrm>
                    <a:prstGeom prst="rect">
                      <a:avLst/>
                    </a:prstGeom>
                  </pic:spPr>
                </pic:pic>
              </a:graphicData>
            </a:graphic>
          </wp:inline>
        </w:drawing>
      </w:r>
    </w:p>
    <w:p w:rsidRPr="0048124A" w:rsidR="6213EBD8" w:rsidP="756D1106" w:rsidRDefault="4435D58F" w14:paraId="06A17071" w14:textId="122AB219">
      <w:pPr>
        <w:pStyle w:val="Caption"/>
        <w:spacing w:after="160" w:line="259" w:lineRule="auto"/>
        <w:jc w:val="center"/>
        <w:rPr>
          <w:rFonts w:ascii="Titillium Web SemiBold" w:hAnsi="Titillium Web SemiBold" w:cs="Times New Roman"/>
          <w:sz w:val="22"/>
          <w:szCs w:val="22"/>
        </w:rPr>
      </w:pPr>
      <w:bookmarkStart w:name="_Toc179451504" w:id="53"/>
      <w:r w:rsidRPr="0048124A">
        <w:rPr>
          <w:rFonts w:ascii="Titillium Web SemiBold" w:hAnsi="Titillium Web SemiBold" w:cs="Times New Roman"/>
          <w:sz w:val="22"/>
          <w:szCs w:val="22"/>
        </w:rPr>
        <w:t xml:space="preserve">Figure </w:t>
      </w:r>
      <w:r w:rsidRPr="0048124A" w:rsidR="6213EBD8">
        <w:rPr>
          <w:rFonts w:ascii="Titillium Web SemiBold" w:hAnsi="Titillium Web SemiBold"/>
          <w:sz w:val="22"/>
          <w:szCs w:val="22"/>
        </w:rPr>
        <w:fldChar w:fldCharType="begin"/>
      </w:r>
      <w:r w:rsidRPr="0048124A" w:rsidR="6213EBD8">
        <w:rPr>
          <w:rFonts w:ascii="Titillium Web SemiBold" w:hAnsi="Titillium Web SemiBold"/>
          <w:sz w:val="22"/>
          <w:szCs w:val="22"/>
        </w:rPr>
        <w:instrText xml:space="preserve"> SEQ Figure \* ARABIC </w:instrText>
      </w:r>
      <w:r w:rsidRPr="0048124A" w:rsidR="6213EBD8">
        <w:rPr>
          <w:rFonts w:ascii="Titillium Web SemiBold" w:hAnsi="Titillium Web SemiBold"/>
          <w:sz w:val="22"/>
          <w:szCs w:val="22"/>
        </w:rPr>
        <w:fldChar w:fldCharType="separate"/>
      </w:r>
      <w:r w:rsidR="00A2616E">
        <w:rPr>
          <w:rFonts w:ascii="Titillium Web SemiBold" w:hAnsi="Titillium Web SemiBold"/>
          <w:noProof/>
          <w:sz w:val="22"/>
          <w:szCs w:val="22"/>
        </w:rPr>
        <w:t>20</w:t>
      </w:r>
      <w:r w:rsidRPr="0048124A" w:rsidR="6213EBD8">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Setup LIBUSB_Win32_1</w:t>
      </w:r>
      <w:bookmarkEnd w:id="53"/>
    </w:p>
    <w:p w:rsidRPr="001030B0" w:rsidR="6213EBD8" w:rsidP="001030B0" w:rsidRDefault="20CDAD35" w14:paraId="36193CBD" w14:textId="52A8DFD4">
      <w:pPr>
        <w:pStyle w:val="Textbody"/>
        <w:numPr>
          <w:ilvl w:val="1"/>
          <w:numId w:val="7"/>
        </w:numPr>
        <w:spacing w:after="160" w:line="276" w:lineRule="auto"/>
        <w:jc w:val="both"/>
        <w:rPr>
          <w:rFonts w:ascii="Titillium Web SemiBold" w:hAnsi="Titillium Web SemiBold" w:eastAsiaTheme="minorEastAsia" w:cstheme="minorBidi"/>
          <w:color w:val="000000" w:themeColor="text1"/>
          <w:sz w:val="22"/>
          <w:szCs w:val="22"/>
        </w:rPr>
      </w:pPr>
      <w:r w:rsidRPr="001030B0">
        <w:rPr>
          <w:rFonts w:ascii="Titillium Web SemiBold" w:hAnsi="Titillium Web SemiBold" w:eastAsiaTheme="minorEastAsia" w:cstheme="minorBidi"/>
          <w:color w:val="000000" w:themeColor="text1"/>
          <w:sz w:val="22"/>
          <w:szCs w:val="22"/>
        </w:rPr>
        <w:t>Choose the installation path and click ‘Next’</w:t>
      </w:r>
    </w:p>
    <w:p w:rsidRPr="0048124A" w:rsidR="6213EBD8" w:rsidP="35045C86" w:rsidRDefault="417B3A9C" w14:paraId="371ECF0A" w14:textId="567DBA0D">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6F412BBB" wp14:editId="252FE7C3">
            <wp:extent cx="3774982" cy="3087442"/>
            <wp:effectExtent l="0" t="0" r="0" b="0"/>
            <wp:docPr id="888968640" name="Picture 88896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968640"/>
                    <pic:cNvPicPr/>
                  </pic:nvPicPr>
                  <pic:blipFill>
                    <a:blip r:embed="rId30">
                      <a:extLst>
                        <a:ext uri="{28A0092B-C50C-407E-A947-70E740481C1C}">
                          <a14:useLocalDpi xmlns:a14="http://schemas.microsoft.com/office/drawing/2010/main" val="0"/>
                        </a:ext>
                      </a:extLst>
                    </a:blip>
                    <a:stretch>
                      <a:fillRect/>
                    </a:stretch>
                  </pic:blipFill>
                  <pic:spPr>
                    <a:xfrm>
                      <a:off x="0" y="0"/>
                      <a:ext cx="3774982" cy="3087442"/>
                    </a:xfrm>
                    <a:prstGeom prst="rect">
                      <a:avLst/>
                    </a:prstGeom>
                  </pic:spPr>
                </pic:pic>
              </a:graphicData>
            </a:graphic>
          </wp:inline>
        </w:drawing>
      </w:r>
    </w:p>
    <w:p w:rsidRPr="0048124A" w:rsidR="6213EBD8" w:rsidP="756D1106" w:rsidRDefault="1D9975FF" w14:paraId="020B29F6" w14:textId="3C5C84F5">
      <w:pPr>
        <w:pStyle w:val="Caption"/>
        <w:suppressLineNumbers w:val="0"/>
        <w:spacing w:after="160" w:line="259" w:lineRule="auto"/>
        <w:jc w:val="center"/>
        <w:rPr>
          <w:rFonts w:ascii="Titillium Web SemiBold" w:hAnsi="Titillium Web SemiBold" w:cs="Times New Roman"/>
          <w:sz w:val="22"/>
          <w:szCs w:val="22"/>
        </w:rPr>
      </w:pPr>
      <w:bookmarkStart w:name="_Toc179451505" w:id="54"/>
      <w:r w:rsidRPr="0048124A">
        <w:rPr>
          <w:rFonts w:ascii="Titillium Web SemiBold" w:hAnsi="Titillium Web SemiBold" w:cs="Times New Roman"/>
          <w:sz w:val="22"/>
          <w:szCs w:val="22"/>
        </w:rPr>
        <w:t xml:space="preserve">Figure </w:t>
      </w:r>
      <w:r w:rsidRPr="0048124A" w:rsidR="6213EBD8">
        <w:rPr>
          <w:rFonts w:ascii="Titillium Web SemiBold" w:hAnsi="Titillium Web SemiBold"/>
          <w:sz w:val="22"/>
          <w:szCs w:val="22"/>
        </w:rPr>
        <w:fldChar w:fldCharType="begin"/>
      </w:r>
      <w:r w:rsidRPr="0048124A" w:rsidR="6213EBD8">
        <w:rPr>
          <w:rFonts w:ascii="Titillium Web SemiBold" w:hAnsi="Titillium Web SemiBold"/>
          <w:sz w:val="22"/>
          <w:szCs w:val="22"/>
        </w:rPr>
        <w:instrText xml:space="preserve"> SEQ Figure \* ARABIC </w:instrText>
      </w:r>
      <w:r w:rsidRPr="0048124A" w:rsidR="6213EBD8">
        <w:rPr>
          <w:rFonts w:ascii="Titillium Web SemiBold" w:hAnsi="Titillium Web SemiBold"/>
          <w:sz w:val="22"/>
          <w:szCs w:val="22"/>
        </w:rPr>
        <w:fldChar w:fldCharType="separate"/>
      </w:r>
      <w:r w:rsidR="00A2616E">
        <w:rPr>
          <w:rFonts w:ascii="Titillium Web SemiBold" w:hAnsi="Titillium Web SemiBold"/>
          <w:noProof/>
          <w:sz w:val="22"/>
          <w:szCs w:val="22"/>
        </w:rPr>
        <w:t>21</w:t>
      </w:r>
      <w:r w:rsidRPr="0048124A" w:rsidR="6213EBD8">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702B29B6">
        <w:rPr>
          <w:rFonts w:ascii="Titillium Web SemiBold" w:hAnsi="Titillium Web SemiBold" w:cs="Times New Roman"/>
          <w:sz w:val="22"/>
          <w:szCs w:val="22"/>
        </w:rPr>
        <w:t>Setup LIBUSB_Win32_2</w:t>
      </w:r>
      <w:bookmarkEnd w:id="54"/>
    </w:p>
    <w:p w:rsidRPr="0048124A" w:rsidR="6213EBD8" w:rsidP="001030B0" w:rsidRDefault="3457C95D" w14:paraId="57BF3FC9" w14:textId="663FED3E">
      <w:pPr>
        <w:pStyle w:val="Textbody"/>
        <w:numPr>
          <w:ilvl w:val="1"/>
          <w:numId w:val="7"/>
        </w:numPr>
        <w:spacing w:after="160" w:line="276" w:lineRule="auto"/>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rPr>
        <w:t>Click ‘Next’ and then ‘Install’</w:t>
      </w:r>
    </w:p>
    <w:p w:rsidRPr="0048124A" w:rsidR="6213EBD8" w:rsidP="35045C86" w:rsidRDefault="3457C95D" w14:paraId="7A3FD31A" w14:textId="7288BB08">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lastRenderedPageBreak/>
        <w:drawing>
          <wp:inline distT="0" distB="0" distL="0" distR="0" wp14:anchorId="6B39E779" wp14:editId="6E47C01C">
            <wp:extent cx="4314824" cy="3363661"/>
            <wp:effectExtent l="0" t="0" r="0" b="0"/>
            <wp:docPr id="1481192463" name="Picture 148119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192463"/>
                    <pic:cNvPicPr/>
                  </pic:nvPicPr>
                  <pic:blipFill>
                    <a:blip r:embed="rId31">
                      <a:extLst>
                        <a:ext uri="{28A0092B-C50C-407E-A947-70E740481C1C}">
                          <a14:useLocalDpi xmlns:a14="http://schemas.microsoft.com/office/drawing/2010/main" val="0"/>
                        </a:ext>
                      </a:extLst>
                    </a:blip>
                    <a:stretch>
                      <a:fillRect/>
                    </a:stretch>
                  </pic:blipFill>
                  <pic:spPr>
                    <a:xfrm>
                      <a:off x="0" y="0"/>
                      <a:ext cx="4314824" cy="3363661"/>
                    </a:xfrm>
                    <a:prstGeom prst="rect">
                      <a:avLst/>
                    </a:prstGeom>
                  </pic:spPr>
                </pic:pic>
              </a:graphicData>
            </a:graphic>
          </wp:inline>
        </w:drawing>
      </w:r>
    </w:p>
    <w:p w:rsidRPr="0048124A" w:rsidR="6213EBD8" w:rsidP="35045C86" w:rsidRDefault="6828F656" w14:paraId="70C9D028" w14:textId="0E0C1A86">
      <w:pPr>
        <w:pStyle w:val="Caption"/>
        <w:suppressLineNumbers w:val="0"/>
        <w:spacing w:line="259" w:lineRule="auto"/>
        <w:jc w:val="center"/>
        <w:rPr>
          <w:rFonts w:ascii="Titillium Web SemiBold" w:hAnsi="Titillium Web SemiBold" w:cs="Times New Roman"/>
          <w:sz w:val="22"/>
          <w:szCs w:val="22"/>
        </w:rPr>
      </w:pPr>
      <w:bookmarkStart w:name="_Toc179451506" w:id="55"/>
      <w:r w:rsidRPr="0048124A">
        <w:rPr>
          <w:rFonts w:ascii="Titillium Web SemiBold" w:hAnsi="Titillium Web SemiBold" w:cs="Times New Roman"/>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22</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680F919B">
        <w:rPr>
          <w:rFonts w:ascii="Titillium Web SemiBold" w:hAnsi="Titillium Web SemiBold" w:cs="Times New Roman"/>
          <w:sz w:val="22"/>
          <w:szCs w:val="22"/>
        </w:rPr>
        <w:t>Setup LIBUSB_Win32_3</w:t>
      </w:r>
      <w:bookmarkEnd w:id="55"/>
    </w:p>
    <w:p w:rsidRPr="001030B0" w:rsidR="6213EBD8" w:rsidP="01BBEF3E" w:rsidRDefault="001030B0" w14:paraId="41226ADA" w14:textId="5B6806D5">
      <w:pPr>
        <w:pStyle w:val="Textbody"/>
        <w:numPr>
          <w:ilvl w:val="1"/>
          <w:numId w:val="7"/>
        </w:numPr>
        <w:spacing w:after="160" w:line="276" w:lineRule="auto"/>
        <w:jc w:val="both"/>
        <w:rPr>
          <w:rFonts w:ascii="Titillium Web SemiBold" w:hAnsi="Titillium Web SemiBold" w:eastAsia="ＭＳ 明朝" w:cs="Arial" w:eastAsiaTheme="minorEastAsia" w:cstheme="minorBidi"/>
          <w:color w:val="000000" w:themeColor="text1"/>
          <w:sz w:val="22"/>
          <w:szCs w:val="22"/>
          <w:lang w:val="en-US"/>
        </w:rPr>
      </w:pPr>
      <w:r w:rsidRPr="01BBEF3E" w:rsidR="001030B0">
        <w:rPr>
          <w:rFonts w:ascii="Titillium Web SemiBold" w:hAnsi="Titillium Web SemiBold" w:eastAsia="ＭＳ 明朝" w:cs="Arial" w:eastAsiaTheme="minorEastAsia" w:cstheme="minorBidi"/>
          <w:color w:val="000000" w:themeColor="text1" w:themeTint="FF" w:themeShade="FF"/>
          <w:sz w:val="22"/>
          <w:szCs w:val="22"/>
          <w:lang w:val="en-US"/>
        </w:rPr>
        <w:t>C</w:t>
      </w:r>
      <w:r w:rsidRPr="01BBEF3E" w:rsidR="02E48E85">
        <w:rPr>
          <w:rFonts w:ascii="Titillium Web SemiBold" w:hAnsi="Titillium Web SemiBold" w:eastAsia="ＭＳ 明朝" w:cs="Arial" w:eastAsiaTheme="minorEastAsia" w:cstheme="minorBidi"/>
          <w:color w:val="000000" w:themeColor="text1" w:themeTint="FF" w:themeShade="FF"/>
          <w:sz w:val="22"/>
          <w:szCs w:val="22"/>
          <w:lang w:val="en-US"/>
        </w:rPr>
        <w:t xml:space="preserve">lick </w:t>
      </w:r>
      <w:r w:rsidRPr="01BBEF3E"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the </w:t>
      </w:r>
      <w:r w:rsidRPr="01BBEF3E" w:rsidR="02E48E85">
        <w:rPr>
          <w:rFonts w:ascii="Titillium Web SemiBold" w:hAnsi="Titillium Web SemiBold" w:eastAsia="ＭＳ 明朝" w:cs="Arial" w:eastAsiaTheme="minorEastAsia" w:cstheme="minorBidi"/>
          <w:color w:val="000000" w:themeColor="text1" w:themeTint="FF" w:themeShade="FF"/>
          <w:sz w:val="22"/>
          <w:szCs w:val="22"/>
          <w:lang w:val="en-US"/>
        </w:rPr>
        <w:t>‘Finish’</w:t>
      </w:r>
      <w:r w:rsidRPr="01BBEF3E"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 button to complete the installation process of the </w:t>
      </w:r>
      <w:r w:rsidRPr="01BBEF3E" w:rsidR="001030B0">
        <w:rPr>
          <w:rFonts w:ascii="Titillium Web SemiBold" w:hAnsi="Titillium Web SemiBold" w:eastAsia="ＭＳ 明朝" w:cs="Arial" w:eastAsiaTheme="minorEastAsia" w:cstheme="minorBidi"/>
          <w:color w:val="000000" w:themeColor="text1" w:themeTint="FF" w:themeShade="FF"/>
          <w:sz w:val="22"/>
          <w:szCs w:val="22"/>
          <w:lang w:val="en-US"/>
        </w:rPr>
        <w:t>LibUSB</w:t>
      </w:r>
      <w:r w:rsidRPr="01BBEF3E"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 Win32</w:t>
      </w:r>
    </w:p>
    <w:p w:rsidRPr="0048124A" w:rsidR="6213EBD8" w:rsidP="35045C86" w:rsidRDefault="6554F6A8" w14:paraId="176C8BFE" w14:textId="384D1540">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31A37B1C" wp14:editId="258EFBBD">
            <wp:extent cx="4323108" cy="3498255"/>
            <wp:effectExtent l="0" t="0" r="0" b="0"/>
            <wp:docPr id="1205223545" name="Picture 120522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223545"/>
                    <pic:cNvPicPr/>
                  </pic:nvPicPr>
                  <pic:blipFill>
                    <a:blip r:embed="rId32">
                      <a:extLst>
                        <a:ext uri="{28A0092B-C50C-407E-A947-70E740481C1C}">
                          <a14:useLocalDpi xmlns:a14="http://schemas.microsoft.com/office/drawing/2010/main" val="0"/>
                        </a:ext>
                      </a:extLst>
                    </a:blip>
                    <a:stretch>
                      <a:fillRect/>
                    </a:stretch>
                  </pic:blipFill>
                  <pic:spPr>
                    <a:xfrm>
                      <a:off x="0" y="0"/>
                      <a:ext cx="4323108" cy="3498255"/>
                    </a:xfrm>
                    <a:prstGeom prst="rect">
                      <a:avLst/>
                    </a:prstGeom>
                  </pic:spPr>
                </pic:pic>
              </a:graphicData>
            </a:graphic>
          </wp:inline>
        </w:drawing>
      </w:r>
    </w:p>
    <w:p w:rsidRPr="0048124A" w:rsidR="6213EBD8" w:rsidP="756D1106" w:rsidRDefault="72E15F53" w14:paraId="5DC9E1C3" w14:textId="01624027">
      <w:pPr>
        <w:pStyle w:val="Caption"/>
        <w:suppressLineNumbers w:val="0"/>
        <w:spacing w:after="160" w:line="259" w:lineRule="auto"/>
        <w:jc w:val="center"/>
        <w:rPr>
          <w:rFonts w:ascii="Titillium Web SemiBold" w:hAnsi="Titillium Web SemiBold" w:cs="Times New Roman"/>
          <w:sz w:val="22"/>
          <w:szCs w:val="22"/>
        </w:rPr>
      </w:pPr>
      <w:bookmarkStart w:name="_Toc179451507" w:id="56"/>
      <w:r w:rsidRPr="0048124A">
        <w:rPr>
          <w:rFonts w:ascii="Titillium Web SemiBold" w:hAnsi="Titillium Web SemiBold" w:cs="Times New Roman"/>
          <w:sz w:val="22"/>
          <w:szCs w:val="22"/>
        </w:rPr>
        <w:t xml:space="preserve">Figure </w:t>
      </w:r>
      <w:r w:rsidRPr="0048124A" w:rsidR="6213EBD8">
        <w:rPr>
          <w:rFonts w:ascii="Titillium Web SemiBold" w:hAnsi="Titillium Web SemiBold"/>
          <w:sz w:val="22"/>
          <w:szCs w:val="22"/>
        </w:rPr>
        <w:fldChar w:fldCharType="begin"/>
      </w:r>
      <w:r w:rsidRPr="0048124A" w:rsidR="6213EBD8">
        <w:rPr>
          <w:rFonts w:ascii="Titillium Web SemiBold" w:hAnsi="Titillium Web SemiBold"/>
          <w:sz w:val="22"/>
          <w:szCs w:val="22"/>
        </w:rPr>
        <w:instrText xml:space="preserve"> SEQ Figure \* ARABIC </w:instrText>
      </w:r>
      <w:r w:rsidRPr="0048124A" w:rsidR="6213EBD8">
        <w:rPr>
          <w:rFonts w:ascii="Titillium Web SemiBold" w:hAnsi="Titillium Web SemiBold"/>
          <w:sz w:val="22"/>
          <w:szCs w:val="22"/>
        </w:rPr>
        <w:fldChar w:fldCharType="separate"/>
      </w:r>
      <w:r w:rsidR="00A2616E">
        <w:rPr>
          <w:rFonts w:ascii="Titillium Web SemiBold" w:hAnsi="Titillium Web SemiBold"/>
          <w:noProof/>
          <w:sz w:val="22"/>
          <w:szCs w:val="22"/>
        </w:rPr>
        <w:t>23</w:t>
      </w:r>
      <w:r w:rsidRPr="0048124A" w:rsidR="6213EBD8">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204DE069">
        <w:rPr>
          <w:rFonts w:ascii="Titillium Web SemiBold" w:hAnsi="Titillium Web SemiBold" w:cs="Times New Roman"/>
          <w:sz w:val="22"/>
          <w:szCs w:val="22"/>
        </w:rPr>
        <w:t>Setup LIBUSB_Win32_4</w:t>
      </w:r>
      <w:bookmarkEnd w:id="56"/>
    </w:p>
    <w:p w:rsidR="001030B0" w:rsidRDefault="001030B0" w14:paraId="41E6969D" w14:textId="77777777">
      <w:pPr>
        <w:autoSpaceDN/>
        <w:rPr>
          <w:rFonts w:ascii="Titillium Web SemiBold" w:hAnsi="Titillium Web SemiBold" w:eastAsiaTheme="minorEastAsia" w:cstheme="minorBidi"/>
          <w:color w:val="000000" w:themeColor="text1"/>
          <w:sz w:val="22"/>
          <w:szCs w:val="22"/>
          <w:lang w:val="en-IN" w:eastAsia="en-IN"/>
        </w:rPr>
      </w:pPr>
      <w:r>
        <w:rPr>
          <w:rFonts w:ascii="Titillium Web SemiBold" w:hAnsi="Titillium Web SemiBold" w:eastAsiaTheme="minorEastAsia" w:cstheme="minorBidi"/>
          <w:color w:val="000000" w:themeColor="text1"/>
          <w:sz w:val="22"/>
          <w:szCs w:val="22"/>
        </w:rPr>
        <w:br w:type="page"/>
      </w:r>
    </w:p>
    <w:p w:rsidR="006D12C2" w:rsidP="01BBEF3E" w:rsidRDefault="001030B0" w14:paraId="3976AEE8" w14:textId="3EA50620">
      <w:pPr>
        <w:pStyle w:val="Textbody"/>
        <w:numPr>
          <w:ilvl w:val="0"/>
          <w:numId w:val="6"/>
        </w:numPr>
        <w:spacing w:after="0" w:line="276" w:lineRule="auto"/>
        <w:jc w:val="both"/>
        <w:rPr>
          <w:rFonts w:ascii="Titillium Web SemiBold" w:hAnsi="Titillium Web SemiBold" w:eastAsia="ＭＳ 明朝" w:cs="Arial" w:eastAsiaTheme="minorEastAsia" w:cstheme="minorBidi"/>
          <w:color w:val="000000" w:themeColor="text1"/>
          <w:sz w:val="22"/>
          <w:szCs w:val="22"/>
          <w:lang w:val="en-US"/>
        </w:rPr>
      </w:pP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The </w:t>
      </w: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LibUSB</w:t>
      </w: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 Win32</w:t>
      </w: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 has been </w:t>
      </w: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installed</w:t>
      </w: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 n</w:t>
      </w:r>
      <w:r w:rsidRPr="7CAA6AF6" w:rsidR="02E48E85">
        <w:rPr>
          <w:rFonts w:ascii="Titillium Web SemiBold" w:hAnsi="Titillium Web SemiBold" w:eastAsia="ＭＳ 明朝" w:cs="Arial" w:eastAsiaTheme="minorEastAsia" w:cstheme="minorBidi"/>
          <w:color w:val="000000" w:themeColor="text1" w:themeTint="FF" w:themeShade="FF"/>
          <w:sz w:val="22"/>
          <w:szCs w:val="22"/>
          <w:lang w:val="en-US"/>
        </w:rPr>
        <w:t>ow</w:t>
      </w: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w:t>
      </w:r>
      <w:r w:rsidRPr="7CAA6AF6" w:rsidR="02E48E85">
        <w:rPr>
          <w:rFonts w:ascii="Titillium Web SemiBold" w:hAnsi="Titillium Web SemiBold" w:eastAsia="ＭＳ 明朝" w:cs="Arial" w:eastAsiaTheme="minorEastAsia" w:cstheme="minorBidi"/>
          <w:color w:val="000000" w:themeColor="text1" w:themeTint="FF" w:themeShade="FF"/>
          <w:sz w:val="22"/>
          <w:szCs w:val="22"/>
          <w:lang w:val="en-US"/>
        </w:rPr>
        <w:t xml:space="preserve"> </w:t>
      </w: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Proceed </w:t>
      </w:r>
      <w:r w:rsidRPr="7CAA6AF6" w:rsidR="065ACD20">
        <w:rPr>
          <w:rFonts w:ascii="Titillium Web SemiBold" w:hAnsi="Titillium Web SemiBold" w:eastAsia="ＭＳ 明朝" w:cs="Arial" w:eastAsiaTheme="minorEastAsia" w:cstheme="minorBidi"/>
          <w:color w:val="000000" w:themeColor="text1" w:themeTint="FF" w:themeShade="FF"/>
          <w:sz w:val="22"/>
          <w:szCs w:val="22"/>
          <w:lang w:val="en-US"/>
        </w:rPr>
        <w:t>by inserting</w:t>
      </w:r>
      <w:r w:rsidRPr="7CAA6AF6" w:rsidR="02E48E85">
        <w:rPr>
          <w:rFonts w:ascii="Titillium Web SemiBold" w:hAnsi="Titillium Web SemiBold" w:eastAsia="ＭＳ 明朝" w:cs="Arial" w:eastAsiaTheme="minorEastAsia" w:cstheme="minorBidi"/>
          <w:color w:val="000000" w:themeColor="text1" w:themeTint="FF" w:themeShade="FF"/>
          <w:sz w:val="22"/>
          <w:szCs w:val="22"/>
          <w:lang w:val="en-US"/>
        </w:rPr>
        <w:t xml:space="preserve"> the GW </w:t>
      </w:r>
      <w:r w:rsidRPr="7CAA6AF6" w:rsidR="522C7319">
        <w:rPr>
          <w:rFonts w:ascii="Titillium Web SemiBold" w:hAnsi="Titillium Web SemiBold" w:eastAsia="ＭＳ 明朝" w:cs="Arial" w:eastAsiaTheme="minorEastAsia" w:cstheme="minorBidi"/>
          <w:color w:val="000000" w:themeColor="text1" w:themeTint="FF" w:themeShade="FF"/>
          <w:sz w:val="22"/>
          <w:szCs w:val="22"/>
          <w:lang w:val="en-US"/>
        </w:rPr>
        <w:t>Device</w:t>
      </w:r>
      <w:r w:rsidRPr="7CAA6AF6" w:rsidR="001030B0">
        <w:rPr>
          <w:rFonts w:ascii="Titillium Web SemiBold" w:hAnsi="Titillium Web SemiBold" w:eastAsia="ＭＳ 明朝" w:cs="Arial" w:eastAsiaTheme="minorEastAsia" w:cstheme="minorBidi"/>
          <w:color w:val="000000" w:themeColor="text1" w:themeTint="FF" w:themeShade="FF"/>
          <w:sz w:val="22"/>
          <w:szCs w:val="22"/>
          <w:lang w:val="en-US"/>
        </w:rPr>
        <w:t xml:space="preserve"> option</w:t>
      </w:r>
      <w:r w:rsidRPr="7CAA6AF6" w:rsidR="522C7319">
        <w:rPr>
          <w:rFonts w:ascii="Titillium Web SemiBold" w:hAnsi="Titillium Web SemiBold" w:eastAsia="ＭＳ 明朝" w:cs="Arial" w:eastAsiaTheme="minorEastAsia" w:cstheme="minorBidi"/>
          <w:color w:val="000000" w:themeColor="text1" w:themeTint="FF" w:themeShade="FF"/>
          <w:sz w:val="22"/>
          <w:szCs w:val="22"/>
          <w:lang w:val="en-US"/>
        </w:rPr>
        <w:t xml:space="preserve">. </w:t>
      </w:r>
    </w:p>
    <w:p w:rsidRPr="0048124A" w:rsidR="6213EBD8" w:rsidP="009A6EA0" w:rsidRDefault="522C7319" w14:paraId="189EB902" w14:textId="4FE258D4">
      <w:pPr>
        <w:pStyle w:val="Textbody"/>
        <w:numPr>
          <w:ilvl w:val="0"/>
          <w:numId w:val="6"/>
        </w:numPr>
        <w:spacing w:line="276" w:lineRule="auto"/>
        <w:ind w:left="714" w:hanging="357"/>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rPr>
        <w:t>In</w:t>
      </w:r>
      <w:r w:rsidRPr="0048124A" w:rsidR="02E48E85">
        <w:rPr>
          <w:rFonts w:ascii="Titillium Web SemiBold" w:hAnsi="Titillium Web SemiBold" w:eastAsiaTheme="minorEastAsia" w:cstheme="minorBidi"/>
          <w:color w:val="000000" w:themeColor="text1"/>
          <w:sz w:val="22"/>
          <w:szCs w:val="22"/>
        </w:rPr>
        <w:t xml:space="preserve"> Device manager check whether the device is shown in the list.</w:t>
      </w:r>
    </w:p>
    <w:p w:rsidRPr="0048124A" w:rsidR="6213EBD8" w:rsidP="35045C86" w:rsidRDefault="006D12C2" w14:paraId="01393D42" w14:textId="39382995">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0BAB725C" wp14:editId="4B4EE360">
            <wp:extent cx="4562475" cy="3028950"/>
            <wp:effectExtent l="0" t="0" r="0" b="0"/>
            <wp:docPr id="1093226236" name="Picture 109322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226236"/>
                    <pic:cNvPicPr/>
                  </pic:nvPicPr>
                  <pic:blipFill>
                    <a:blip r:embed="rId33">
                      <a:extLst>
                        <a:ext uri="{28A0092B-C50C-407E-A947-70E740481C1C}">
                          <a14:useLocalDpi xmlns:a14="http://schemas.microsoft.com/office/drawing/2010/main" val="0"/>
                        </a:ext>
                      </a:extLst>
                    </a:blip>
                    <a:stretch>
                      <a:fillRect/>
                    </a:stretch>
                  </pic:blipFill>
                  <pic:spPr>
                    <a:xfrm>
                      <a:off x="0" y="0"/>
                      <a:ext cx="4562475" cy="3028950"/>
                    </a:xfrm>
                    <a:prstGeom prst="rect">
                      <a:avLst/>
                    </a:prstGeom>
                  </pic:spPr>
                </pic:pic>
              </a:graphicData>
            </a:graphic>
          </wp:inline>
        </w:drawing>
      </w:r>
    </w:p>
    <w:p w:rsidRPr="006D12C2" w:rsidR="756D1106" w:rsidP="006D12C2" w:rsidRDefault="220DC341" w14:paraId="16FB351B" w14:textId="3143D7DC">
      <w:pPr>
        <w:pStyle w:val="Caption"/>
        <w:suppressLineNumbers w:val="0"/>
        <w:spacing w:after="160" w:line="259" w:lineRule="auto"/>
        <w:jc w:val="center"/>
        <w:rPr>
          <w:rFonts w:ascii="Titillium Web SemiBold" w:hAnsi="Titillium Web SemiBold" w:cs="Times New Roman"/>
          <w:sz w:val="22"/>
          <w:szCs w:val="22"/>
        </w:rPr>
      </w:pPr>
      <w:bookmarkStart w:name="_Toc179451508" w:id="57"/>
      <w:r w:rsidRPr="0048124A">
        <w:rPr>
          <w:rFonts w:ascii="Titillium Web SemiBold" w:hAnsi="Titillium Web SemiBold" w:cs="Times New Roman"/>
          <w:sz w:val="22"/>
          <w:szCs w:val="22"/>
        </w:rPr>
        <w:t xml:space="preserve">Figure </w:t>
      </w:r>
      <w:r w:rsidRPr="0048124A" w:rsidR="6213EBD8">
        <w:rPr>
          <w:rFonts w:ascii="Titillium Web SemiBold" w:hAnsi="Titillium Web SemiBold"/>
          <w:sz w:val="22"/>
          <w:szCs w:val="22"/>
        </w:rPr>
        <w:fldChar w:fldCharType="begin"/>
      </w:r>
      <w:r w:rsidRPr="0048124A" w:rsidR="6213EBD8">
        <w:rPr>
          <w:rFonts w:ascii="Titillium Web SemiBold" w:hAnsi="Titillium Web SemiBold"/>
          <w:sz w:val="22"/>
          <w:szCs w:val="22"/>
        </w:rPr>
        <w:instrText xml:space="preserve"> SEQ Figure \* ARABIC </w:instrText>
      </w:r>
      <w:r w:rsidRPr="0048124A" w:rsidR="6213EBD8">
        <w:rPr>
          <w:rFonts w:ascii="Titillium Web SemiBold" w:hAnsi="Titillium Web SemiBold"/>
          <w:sz w:val="22"/>
          <w:szCs w:val="22"/>
        </w:rPr>
        <w:fldChar w:fldCharType="separate"/>
      </w:r>
      <w:r w:rsidR="00A2616E">
        <w:rPr>
          <w:rFonts w:ascii="Titillium Web SemiBold" w:hAnsi="Titillium Web SemiBold"/>
          <w:noProof/>
          <w:sz w:val="22"/>
          <w:szCs w:val="22"/>
        </w:rPr>
        <w:t>24</w:t>
      </w:r>
      <w:r w:rsidRPr="0048124A" w:rsidR="6213EBD8">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0E228181">
        <w:rPr>
          <w:rFonts w:ascii="Titillium Web SemiBold" w:hAnsi="Titillium Web SemiBold" w:cs="Times New Roman"/>
          <w:sz w:val="22"/>
          <w:szCs w:val="22"/>
        </w:rPr>
        <w:t>Device Manager</w:t>
      </w:r>
      <w:bookmarkEnd w:id="57"/>
    </w:p>
    <w:p w:rsidR="006D12C2" w:rsidP="01BBEF3E" w:rsidRDefault="6300A06D" w14:paraId="694023FA" w14:textId="77777777" w14:noSpellErr="1">
      <w:pPr>
        <w:pStyle w:val="Textbody"/>
        <w:numPr>
          <w:ilvl w:val="0"/>
          <w:numId w:val="6"/>
        </w:numPr>
        <w:spacing w:after="0" w:line="276" w:lineRule="auto"/>
        <w:jc w:val="both"/>
        <w:rPr>
          <w:rFonts w:ascii="Titillium Web SemiBold" w:hAnsi="Titillium Web SemiBold" w:eastAsia="ＭＳ 明朝" w:cs="Arial" w:eastAsiaTheme="minorEastAsia" w:cstheme="minorBidi"/>
          <w:color w:val="000000" w:themeColor="text1"/>
          <w:sz w:val="22"/>
          <w:szCs w:val="22"/>
          <w:lang w:val="en-US"/>
        </w:rPr>
      </w:pPr>
      <w:r w:rsidRPr="01BBEF3E" w:rsidR="6300A06D">
        <w:rPr>
          <w:rFonts w:ascii="Titillium Web SemiBold" w:hAnsi="Titillium Web SemiBold" w:eastAsia="ＭＳ 明朝" w:cs="Arial" w:eastAsiaTheme="minorEastAsia" w:cstheme="minorBidi"/>
          <w:color w:val="000000" w:themeColor="text1" w:themeTint="FF" w:themeShade="FF"/>
          <w:sz w:val="22"/>
          <w:szCs w:val="22"/>
          <w:lang w:val="en-US"/>
        </w:rPr>
        <w:t xml:space="preserve">Choose "Install a device filter" and </w:t>
      </w:r>
      <w:r w:rsidRPr="01BBEF3E" w:rsidR="6300A06D">
        <w:rPr>
          <w:rFonts w:ascii="Titillium Web SemiBold" w:hAnsi="Titillium Web SemiBold" w:eastAsia="ＭＳ 明朝" w:cs="Arial" w:eastAsiaTheme="minorEastAsia" w:cstheme="minorBidi"/>
          <w:color w:val="000000" w:themeColor="text1" w:themeTint="FF" w:themeShade="FF"/>
          <w:sz w:val="22"/>
          <w:szCs w:val="22"/>
          <w:lang w:val="en-US"/>
        </w:rPr>
        <w:t>proceed</w:t>
      </w:r>
      <w:r w:rsidRPr="01BBEF3E" w:rsidR="6300A06D">
        <w:rPr>
          <w:rFonts w:ascii="Titillium Web SemiBold" w:hAnsi="Titillium Web SemiBold" w:eastAsia="ＭＳ 明朝" w:cs="Arial" w:eastAsiaTheme="minorEastAsia" w:cstheme="minorBidi"/>
          <w:color w:val="000000" w:themeColor="text1" w:themeTint="FF" w:themeShade="FF"/>
          <w:sz w:val="22"/>
          <w:szCs w:val="22"/>
          <w:lang w:val="en-US"/>
        </w:rPr>
        <w:t xml:space="preserve"> by clicking 'Next'. </w:t>
      </w:r>
    </w:p>
    <w:p w:rsidRPr="006D12C2" w:rsidR="6213EBD8" w:rsidP="01BBEF3E" w:rsidRDefault="6300A06D" w14:paraId="67CC35E8" w14:textId="04F40856" w14:noSpellErr="1">
      <w:pPr>
        <w:pStyle w:val="Textbody"/>
        <w:numPr>
          <w:ilvl w:val="0"/>
          <w:numId w:val="6"/>
        </w:numPr>
        <w:spacing w:line="276" w:lineRule="auto"/>
        <w:ind w:left="714" w:hanging="357"/>
        <w:jc w:val="both"/>
        <w:rPr>
          <w:rFonts w:ascii="Titillium Web SemiBold" w:hAnsi="Titillium Web SemiBold" w:eastAsia="ＭＳ 明朝" w:cs="Arial" w:eastAsiaTheme="minorEastAsia" w:cstheme="minorBidi"/>
          <w:color w:val="000000" w:themeColor="text1"/>
          <w:sz w:val="22"/>
          <w:szCs w:val="22"/>
          <w:lang w:val="en-US"/>
        </w:rPr>
      </w:pPr>
      <w:r w:rsidRPr="01BBEF3E" w:rsidR="6300A06D">
        <w:rPr>
          <w:rFonts w:ascii="Titillium Web SemiBold" w:hAnsi="Titillium Web SemiBold" w:eastAsia="ＭＳ 明朝" w:cs="Arial" w:eastAsiaTheme="minorEastAsia" w:cstheme="minorBidi"/>
          <w:color w:val="000000" w:themeColor="text1" w:themeTint="FF" w:themeShade="FF"/>
          <w:sz w:val="22"/>
          <w:szCs w:val="22"/>
          <w:lang w:val="en-US"/>
        </w:rPr>
        <w:t xml:space="preserve">If this option </w:t>
      </w:r>
      <w:r w:rsidRPr="01BBEF3E" w:rsidR="006D12C2">
        <w:rPr>
          <w:rFonts w:ascii="Titillium Web SemiBold" w:hAnsi="Titillium Web SemiBold" w:eastAsia="ＭＳ 明朝" w:cs="Arial" w:eastAsiaTheme="minorEastAsia" w:cstheme="minorBidi"/>
          <w:color w:val="000000" w:themeColor="text1" w:themeTint="FF" w:themeShade="FF"/>
          <w:sz w:val="22"/>
          <w:szCs w:val="22"/>
          <w:lang w:val="en-US"/>
        </w:rPr>
        <w:t>does not</w:t>
      </w:r>
      <w:r w:rsidRPr="01BBEF3E" w:rsidR="6300A06D">
        <w:rPr>
          <w:rFonts w:ascii="Titillium Web SemiBold" w:hAnsi="Titillium Web SemiBold" w:eastAsia="ＭＳ 明朝" w:cs="Arial" w:eastAsiaTheme="minorEastAsia" w:cstheme="minorBidi"/>
          <w:color w:val="000000" w:themeColor="text1" w:themeTint="FF" w:themeShade="FF"/>
          <w:sz w:val="22"/>
          <w:szCs w:val="22"/>
          <w:lang w:val="en-US"/>
        </w:rPr>
        <w:t xml:space="preserve"> appear </w:t>
      </w:r>
      <w:r w:rsidRPr="01BBEF3E" w:rsidR="6300A06D">
        <w:rPr>
          <w:rFonts w:ascii="Titillium Web SemiBold" w:hAnsi="Titillium Web SemiBold" w:eastAsia="ＭＳ 明朝" w:cs="Arial" w:eastAsiaTheme="minorEastAsia" w:cstheme="minorBidi"/>
          <w:color w:val="000000" w:themeColor="text1" w:themeTint="FF" w:themeShade="FF"/>
          <w:sz w:val="22"/>
          <w:szCs w:val="22"/>
          <w:lang w:val="en-US"/>
        </w:rPr>
        <w:t>a</w:t>
      </w:r>
      <w:r w:rsidRPr="01BBEF3E" w:rsidR="006D12C2">
        <w:rPr>
          <w:rFonts w:ascii="Titillium Web SemiBold" w:hAnsi="Titillium Web SemiBold" w:eastAsia="ＭＳ 明朝" w:cs="Arial" w:eastAsiaTheme="minorEastAsia" w:cstheme="minorBidi"/>
          <w:color w:val="000000" w:themeColor="text1" w:themeTint="FF" w:themeShade="FF"/>
          <w:sz w:val="22"/>
          <w:szCs w:val="22"/>
          <w:lang w:val="en-US"/>
        </w:rPr>
        <w:t xml:space="preserve">n </w:t>
      </w:r>
      <w:r w:rsidRPr="01BBEF3E" w:rsidR="6300A06D">
        <w:rPr>
          <w:rFonts w:ascii="Titillium Web SemiBold" w:hAnsi="Titillium Web SemiBold" w:eastAsia="ＭＳ 明朝" w:cs="Arial" w:eastAsiaTheme="minorEastAsia" w:cstheme="minorBidi"/>
          <w:color w:val="000000" w:themeColor="text1" w:themeTint="FF" w:themeShade="FF"/>
          <w:sz w:val="22"/>
          <w:szCs w:val="22"/>
          <w:lang w:val="en-US"/>
        </w:rPr>
        <w:t>automatically</w:t>
      </w:r>
      <w:r w:rsidRPr="01BBEF3E" w:rsidR="6300A06D">
        <w:rPr>
          <w:rFonts w:ascii="Titillium Web SemiBold" w:hAnsi="Titillium Web SemiBold" w:eastAsia="ＭＳ 明朝" w:cs="Arial" w:eastAsiaTheme="minorEastAsia" w:cstheme="minorBidi"/>
          <w:color w:val="000000" w:themeColor="text1" w:themeTint="FF" w:themeShade="FF"/>
          <w:sz w:val="22"/>
          <w:szCs w:val="22"/>
          <w:lang w:val="en-US"/>
        </w:rPr>
        <w:t>, click 'Start' and navigate to the LibUSB-WIN32 folder to open the Filter Wizard.</w:t>
      </w:r>
    </w:p>
    <w:p w:rsidRPr="0048124A" w:rsidR="6213EBD8" w:rsidP="35045C86" w:rsidRDefault="7F0586AD" w14:paraId="534DE971" w14:textId="7FDC9021">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49BB8F61" wp14:editId="3D19D866">
            <wp:extent cx="3756405" cy="2831850"/>
            <wp:effectExtent l="0" t="0" r="0" b="6985"/>
            <wp:docPr id="1599115276" name="Picture 159911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115276"/>
                    <pic:cNvPicPr/>
                  </pic:nvPicPr>
                  <pic:blipFill>
                    <a:blip r:embed="rId34">
                      <a:extLst>
                        <a:ext uri="{28A0092B-C50C-407E-A947-70E740481C1C}">
                          <a14:useLocalDpi xmlns:a14="http://schemas.microsoft.com/office/drawing/2010/main" val="0"/>
                        </a:ext>
                      </a:extLst>
                    </a:blip>
                    <a:stretch>
                      <a:fillRect/>
                    </a:stretch>
                  </pic:blipFill>
                  <pic:spPr>
                    <a:xfrm>
                      <a:off x="0" y="0"/>
                      <a:ext cx="3758658" cy="2833548"/>
                    </a:xfrm>
                    <a:prstGeom prst="rect">
                      <a:avLst/>
                    </a:prstGeom>
                  </pic:spPr>
                </pic:pic>
              </a:graphicData>
            </a:graphic>
          </wp:inline>
        </w:drawing>
      </w:r>
    </w:p>
    <w:p w:rsidRPr="0048124A" w:rsidR="6213EBD8" w:rsidP="35045C86" w:rsidRDefault="45C49E76" w14:paraId="1E0A6A80" w14:textId="12BCD58A">
      <w:pPr>
        <w:pStyle w:val="Caption"/>
        <w:suppressLineNumbers w:val="0"/>
        <w:spacing w:line="259" w:lineRule="auto"/>
        <w:jc w:val="center"/>
        <w:rPr>
          <w:rFonts w:ascii="Titillium Web SemiBold" w:hAnsi="Titillium Web SemiBold" w:cs="Times New Roman"/>
          <w:sz w:val="22"/>
          <w:szCs w:val="22"/>
        </w:rPr>
      </w:pPr>
      <w:bookmarkStart w:name="_Toc179451509" w:id="58"/>
      <w:r w:rsidRPr="0048124A">
        <w:rPr>
          <w:rFonts w:ascii="Titillium Web SemiBold" w:hAnsi="Titillium Web SemiBold" w:cs="Times New Roman"/>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25</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105D0BF9">
        <w:rPr>
          <w:rFonts w:ascii="Titillium Web SemiBold" w:hAnsi="Titillium Web SemiBold" w:cs="Times New Roman"/>
          <w:sz w:val="22"/>
          <w:szCs w:val="22"/>
        </w:rPr>
        <w:t>LIBUSB_Win32_5</w:t>
      </w:r>
      <w:bookmarkEnd w:id="58"/>
    </w:p>
    <w:p w:rsidRPr="00EB1009" w:rsidR="6213EBD8" w:rsidP="01BBEF3E" w:rsidRDefault="7B5525E6" w14:paraId="1D2C972F" w14:textId="1C88BF6D" w14:noSpellErr="1">
      <w:pPr>
        <w:pStyle w:val="Textbody"/>
        <w:numPr>
          <w:ilvl w:val="0"/>
          <w:numId w:val="6"/>
        </w:numPr>
        <w:spacing w:line="276" w:lineRule="auto"/>
        <w:ind w:left="714" w:hanging="357"/>
        <w:jc w:val="both"/>
        <w:rPr>
          <w:rFonts w:ascii="Titillium Web SemiBold" w:hAnsi="Titillium Web SemiBold" w:eastAsia="ＭＳ 明朝" w:cs="Arial" w:eastAsiaTheme="minorEastAsia" w:cstheme="minorBidi"/>
          <w:color w:val="000000" w:themeColor="text1"/>
          <w:sz w:val="22"/>
          <w:szCs w:val="22"/>
          <w:lang w:val="en-US"/>
        </w:rPr>
      </w:pPr>
      <w:r w:rsidRPr="01BBEF3E" w:rsidR="7B5525E6">
        <w:rPr>
          <w:rFonts w:ascii="Titillium Web SemiBold" w:hAnsi="Titillium Web SemiBold" w:eastAsia="ＭＳ 明朝" w:cs="Arial" w:eastAsiaTheme="minorEastAsia" w:cstheme="minorBidi"/>
          <w:color w:val="000000" w:themeColor="text1" w:themeTint="FF" w:themeShade="FF"/>
          <w:sz w:val="22"/>
          <w:szCs w:val="22"/>
          <w:lang w:val="en-US"/>
        </w:rPr>
        <w:t xml:space="preserve">Choose 'vid:4701 pid:0291 rev:0200' from the Device selection menu, then </w:t>
      </w:r>
      <w:r w:rsidRPr="01BBEF3E" w:rsidR="7B5525E6">
        <w:rPr>
          <w:rFonts w:ascii="Titillium Web SemiBold" w:hAnsi="Titillium Web SemiBold" w:eastAsia="ＭＳ 明朝" w:cs="Arial" w:eastAsiaTheme="minorEastAsia" w:cstheme="minorBidi"/>
          <w:color w:val="000000" w:themeColor="text1" w:themeTint="FF" w:themeShade="FF"/>
          <w:sz w:val="22"/>
          <w:szCs w:val="22"/>
          <w:lang w:val="en-US"/>
        </w:rPr>
        <w:t>proceed</w:t>
      </w:r>
      <w:r w:rsidRPr="01BBEF3E" w:rsidR="7B5525E6">
        <w:rPr>
          <w:rFonts w:ascii="Titillium Web SemiBold" w:hAnsi="Titillium Web SemiBold" w:eastAsia="ＭＳ 明朝" w:cs="Arial" w:eastAsiaTheme="minorEastAsia" w:cstheme="minorBidi"/>
          <w:color w:val="000000" w:themeColor="text1" w:themeTint="FF" w:themeShade="FF"/>
          <w:sz w:val="22"/>
          <w:szCs w:val="22"/>
          <w:lang w:val="en-US"/>
        </w:rPr>
        <w:t xml:space="preserve"> by clicking on the Install button.</w:t>
      </w:r>
    </w:p>
    <w:p w:rsidRPr="0048124A" w:rsidR="6213EBD8" w:rsidP="35045C86" w:rsidRDefault="5E57F946" w14:paraId="7C1F099C" w14:textId="749511A9">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2888AA27" wp14:editId="6E9FA512">
            <wp:extent cx="4269105" cy="3219917"/>
            <wp:effectExtent l="0" t="0" r="0" b="0"/>
            <wp:docPr id="1619146545" name="Picture 161914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273721" cy="3223399"/>
                    </a:xfrm>
                    <a:prstGeom prst="rect">
                      <a:avLst/>
                    </a:prstGeom>
                  </pic:spPr>
                </pic:pic>
              </a:graphicData>
            </a:graphic>
          </wp:inline>
        </w:drawing>
      </w:r>
    </w:p>
    <w:p w:rsidRPr="0048124A" w:rsidR="6213EBD8" w:rsidP="756D1106" w:rsidRDefault="1B945928" w14:paraId="5E440D68" w14:textId="55FCF6E4">
      <w:pPr>
        <w:pStyle w:val="Caption"/>
        <w:suppressLineNumbers w:val="0"/>
        <w:spacing w:after="160" w:line="259" w:lineRule="auto"/>
        <w:jc w:val="center"/>
        <w:rPr>
          <w:rFonts w:ascii="Titillium Web SemiBold" w:hAnsi="Titillium Web SemiBold" w:cs="Times New Roman"/>
          <w:sz w:val="22"/>
          <w:szCs w:val="22"/>
        </w:rPr>
      </w:pPr>
      <w:bookmarkStart w:name="_Toc179451510" w:id="59"/>
      <w:r w:rsidRPr="0048124A">
        <w:rPr>
          <w:rFonts w:ascii="Titillium Web SemiBold" w:hAnsi="Titillium Web SemiBold" w:cs="Times New Roman"/>
          <w:sz w:val="22"/>
          <w:szCs w:val="22"/>
        </w:rPr>
        <w:t xml:space="preserve">Figure </w:t>
      </w:r>
      <w:r w:rsidRPr="0048124A" w:rsidR="6213EBD8">
        <w:rPr>
          <w:rFonts w:ascii="Titillium Web SemiBold" w:hAnsi="Titillium Web SemiBold"/>
          <w:sz w:val="22"/>
          <w:szCs w:val="22"/>
        </w:rPr>
        <w:fldChar w:fldCharType="begin"/>
      </w:r>
      <w:r w:rsidRPr="0048124A" w:rsidR="6213EBD8">
        <w:rPr>
          <w:rFonts w:ascii="Titillium Web SemiBold" w:hAnsi="Titillium Web SemiBold"/>
          <w:sz w:val="22"/>
          <w:szCs w:val="22"/>
        </w:rPr>
        <w:instrText xml:space="preserve"> SEQ Figure \* ARABIC </w:instrText>
      </w:r>
      <w:r w:rsidRPr="0048124A" w:rsidR="6213EBD8">
        <w:rPr>
          <w:rFonts w:ascii="Titillium Web SemiBold" w:hAnsi="Titillium Web SemiBold"/>
          <w:sz w:val="22"/>
          <w:szCs w:val="22"/>
        </w:rPr>
        <w:fldChar w:fldCharType="separate"/>
      </w:r>
      <w:r w:rsidR="00A2616E">
        <w:rPr>
          <w:rFonts w:ascii="Titillium Web SemiBold" w:hAnsi="Titillium Web SemiBold"/>
          <w:noProof/>
          <w:sz w:val="22"/>
          <w:szCs w:val="22"/>
        </w:rPr>
        <w:t>26</w:t>
      </w:r>
      <w:r w:rsidRPr="0048124A" w:rsidR="6213EBD8">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4864328C">
        <w:rPr>
          <w:rFonts w:ascii="Titillium Web SemiBold" w:hAnsi="Titillium Web SemiBold" w:cs="Times New Roman"/>
          <w:sz w:val="22"/>
          <w:szCs w:val="22"/>
        </w:rPr>
        <w:t>LIBUSB_Win32_6</w:t>
      </w:r>
      <w:bookmarkEnd w:id="59"/>
    </w:p>
    <w:p w:rsidRPr="0048124A" w:rsidR="6213EBD8" w:rsidP="00EB1009" w:rsidRDefault="7B5525E6" w14:paraId="4CBE7B69" w14:textId="41DCAD2C">
      <w:pPr>
        <w:pStyle w:val="Textbody"/>
        <w:numPr>
          <w:ilvl w:val="0"/>
          <w:numId w:val="6"/>
        </w:numPr>
        <w:spacing w:line="276" w:lineRule="auto"/>
        <w:ind w:left="714" w:hanging="357"/>
        <w:jc w:val="both"/>
        <w:rPr>
          <w:rFonts w:ascii="Titillium Web SemiBold" w:hAnsi="Titillium Web SemiBold" w:eastAsiaTheme="minorEastAsia" w:cstheme="minorBidi"/>
          <w:color w:val="000000" w:themeColor="text1"/>
          <w:sz w:val="22"/>
          <w:szCs w:val="22"/>
        </w:rPr>
      </w:pPr>
      <w:r w:rsidRPr="0048124A">
        <w:rPr>
          <w:rFonts w:ascii="Titillium Web SemiBold" w:hAnsi="Titillium Web SemiBold" w:eastAsiaTheme="minorEastAsia" w:cstheme="minorBidi"/>
          <w:color w:val="000000" w:themeColor="text1"/>
          <w:sz w:val="22"/>
          <w:szCs w:val="22"/>
        </w:rPr>
        <w:t>Once the Filter is applied successfully, close the dialog.</w:t>
      </w:r>
    </w:p>
    <w:p w:rsidRPr="0048124A" w:rsidR="6213EBD8" w:rsidP="35045C86" w:rsidRDefault="1FE4AB68" w14:paraId="0A4D6D19" w14:textId="607B0228">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4D88C189" wp14:editId="7B0CFB56">
            <wp:extent cx="4064569" cy="3061624"/>
            <wp:effectExtent l="0" t="0" r="0" b="5715"/>
            <wp:docPr id="507281056" name="Picture 50728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066942" cy="3063412"/>
                    </a:xfrm>
                    <a:prstGeom prst="rect">
                      <a:avLst/>
                    </a:prstGeom>
                  </pic:spPr>
                </pic:pic>
              </a:graphicData>
            </a:graphic>
          </wp:inline>
        </w:drawing>
      </w:r>
    </w:p>
    <w:p w:rsidRPr="0048124A" w:rsidR="6213EBD8" w:rsidP="35045C86" w:rsidRDefault="21BC64AE" w14:paraId="5EA0D03A" w14:textId="7158BA1A">
      <w:pPr>
        <w:pStyle w:val="Caption"/>
        <w:suppressLineNumbers w:val="0"/>
        <w:spacing w:after="160" w:line="259" w:lineRule="auto"/>
        <w:jc w:val="center"/>
        <w:rPr>
          <w:rFonts w:ascii="Titillium Web SemiBold" w:hAnsi="Titillium Web SemiBold" w:cs="Times New Roman"/>
          <w:sz w:val="22"/>
          <w:szCs w:val="22"/>
        </w:rPr>
      </w:pPr>
      <w:bookmarkStart w:name="_Toc179451511" w:id="60"/>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27</w:t>
      </w:r>
      <w:r w:rsidRPr="0048124A">
        <w:rPr>
          <w:rFonts w:ascii="Titillium Web SemiBold" w:hAnsi="Titillium Web SemiBold"/>
          <w:sz w:val="22"/>
          <w:szCs w:val="22"/>
        </w:rPr>
        <w:fldChar w:fldCharType="end"/>
      </w:r>
      <w:r w:rsidRPr="0048124A">
        <w:rPr>
          <w:rFonts w:ascii="Titillium Web SemiBold" w:hAnsi="Titillium Web SemiBold"/>
          <w:sz w:val="22"/>
          <w:szCs w:val="22"/>
        </w:rPr>
        <w:t xml:space="preserve"> </w:t>
      </w:r>
      <w:r w:rsidRPr="0048124A" w:rsidR="3F598245">
        <w:rPr>
          <w:rFonts w:ascii="Titillium Web SemiBold" w:hAnsi="Titillium Web SemiBold"/>
          <w:sz w:val="22"/>
          <w:szCs w:val="22"/>
        </w:rPr>
        <w:t>LIBUSB_Win32_7</w:t>
      </w:r>
      <w:bookmarkEnd w:id="60"/>
    </w:p>
    <w:p w:rsidRPr="0048124A" w:rsidR="756D1106" w:rsidP="756D1106" w:rsidRDefault="756D1106" w14:paraId="32A8DBAB" w14:textId="2467F260">
      <w:pPr>
        <w:pStyle w:val="Textbody"/>
        <w:tabs>
          <w:tab w:val="left" w:pos="993"/>
        </w:tabs>
        <w:spacing w:after="240" w:line="259" w:lineRule="auto"/>
        <w:rPr>
          <w:rFonts w:ascii="Titillium Web SemiBold" w:hAnsi="Titillium Web SemiBold" w:eastAsiaTheme="minorEastAsia" w:cstheme="minorBidi"/>
          <w:color w:val="000000" w:themeColor="text1"/>
          <w:sz w:val="22"/>
          <w:szCs w:val="22"/>
          <w:lang w:val="en-US"/>
        </w:rPr>
      </w:pPr>
    </w:p>
    <w:p w:rsidRPr="0048124A" w:rsidR="6213EBD8" w:rsidP="00E32335" w:rsidRDefault="164A2A70" w14:paraId="3B5915CD" w14:textId="5904ECFA">
      <w:pPr>
        <w:pStyle w:val="Textbody"/>
        <w:numPr>
          <w:ilvl w:val="0"/>
          <w:numId w:val="6"/>
        </w:numPr>
        <w:spacing w:line="276" w:lineRule="auto"/>
        <w:ind w:left="714" w:hanging="357"/>
        <w:jc w:val="both"/>
        <w:rPr>
          <w:rFonts w:ascii="Titillium Web SemiBold" w:hAnsi="Titillium Web SemiBold" w:eastAsiaTheme="minorEastAsia" w:cstheme="minorBidi"/>
          <w:color w:val="000000" w:themeColor="text1"/>
          <w:sz w:val="22"/>
          <w:szCs w:val="22"/>
        </w:rPr>
      </w:pPr>
      <w:r w:rsidRPr="00E32335">
        <w:rPr>
          <w:rFonts w:ascii="Titillium Web SemiBold" w:hAnsi="Titillium Web SemiBold" w:eastAsiaTheme="minorEastAsia" w:cstheme="minorBidi"/>
          <w:color w:val="000000" w:themeColor="text1"/>
          <w:sz w:val="22"/>
          <w:szCs w:val="22"/>
        </w:rPr>
        <w:lastRenderedPageBreak/>
        <w:t>After a successful device update, "PRESICOL SEGW USB" will be listed under Universal Serial Bus devices.</w:t>
      </w:r>
    </w:p>
    <w:p w:rsidRPr="0048124A" w:rsidR="6213EBD8" w:rsidP="35045C86" w:rsidRDefault="78D704C7" w14:paraId="2DCF64AC" w14:textId="61F1AF07">
      <w:pPr>
        <w:pStyle w:val="Textbody"/>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33375E65" wp14:editId="7A889E56">
            <wp:extent cx="4655820" cy="3025833"/>
            <wp:effectExtent l="0" t="0" r="0" b="3175"/>
            <wp:docPr id="505124885" name="Picture 50512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660853" cy="3029104"/>
                    </a:xfrm>
                    <a:prstGeom prst="rect">
                      <a:avLst/>
                    </a:prstGeom>
                  </pic:spPr>
                </pic:pic>
              </a:graphicData>
            </a:graphic>
          </wp:inline>
        </w:drawing>
      </w:r>
    </w:p>
    <w:p w:rsidRPr="0048124A" w:rsidR="6213EBD8" w:rsidP="756D1106" w:rsidRDefault="6861B91E" w14:paraId="7A074D7F" w14:textId="73E86B05">
      <w:pPr>
        <w:pStyle w:val="Caption"/>
        <w:suppressLineNumbers w:val="0"/>
        <w:spacing w:after="160" w:line="259" w:lineRule="auto"/>
        <w:jc w:val="center"/>
        <w:rPr>
          <w:rFonts w:ascii="Titillium Web SemiBold" w:hAnsi="Titillium Web SemiBold" w:cs="Times New Roman"/>
          <w:sz w:val="22"/>
          <w:szCs w:val="22"/>
        </w:rPr>
      </w:pPr>
      <w:bookmarkStart w:name="_Toc179451512" w:id="61"/>
      <w:r w:rsidRPr="0048124A">
        <w:rPr>
          <w:rFonts w:ascii="Titillium Web SemiBold" w:hAnsi="Titillium Web SemiBold"/>
          <w:sz w:val="22"/>
          <w:szCs w:val="22"/>
        </w:rPr>
        <w:t xml:space="preserve">Figure </w:t>
      </w:r>
      <w:r w:rsidRPr="0048124A" w:rsidR="6213EBD8">
        <w:rPr>
          <w:rFonts w:ascii="Titillium Web SemiBold" w:hAnsi="Titillium Web SemiBold"/>
          <w:sz w:val="22"/>
          <w:szCs w:val="22"/>
        </w:rPr>
        <w:fldChar w:fldCharType="begin"/>
      </w:r>
      <w:r w:rsidRPr="0048124A" w:rsidR="6213EBD8">
        <w:rPr>
          <w:rFonts w:ascii="Titillium Web SemiBold" w:hAnsi="Titillium Web SemiBold"/>
          <w:sz w:val="22"/>
          <w:szCs w:val="22"/>
        </w:rPr>
        <w:instrText xml:space="preserve"> SEQ Figure \* ARABIC </w:instrText>
      </w:r>
      <w:r w:rsidRPr="0048124A" w:rsidR="6213EBD8">
        <w:rPr>
          <w:rFonts w:ascii="Titillium Web SemiBold" w:hAnsi="Titillium Web SemiBold"/>
          <w:sz w:val="22"/>
          <w:szCs w:val="22"/>
        </w:rPr>
        <w:fldChar w:fldCharType="separate"/>
      </w:r>
      <w:r w:rsidR="00A2616E">
        <w:rPr>
          <w:rFonts w:ascii="Titillium Web SemiBold" w:hAnsi="Titillium Web SemiBold"/>
          <w:noProof/>
          <w:sz w:val="22"/>
          <w:szCs w:val="22"/>
        </w:rPr>
        <w:t>28</w:t>
      </w:r>
      <w:r w:rsidRPr="0048124A" w:rsidR="6213EBD8">
        <w:rPr>
          <w:rFonts w:ascii="Titillium Web SemiBold" w:hAnsi="Titillium Web SemiBold"/>
          <w:sz w:val="22"/>
          <w:szCs w:val="22"/>
        </w:rPr>
        <w:fldChar w:fldCharType="end"/>
      </w:r>
      <w:r w:rsidRPr="0048124A">
        <w:rPr>
          <w:rFonts w:ascii="Titillium Web SemiBold" w:hAnsi="Titillium Web SemiBold"/>
          <w:sz w:val="22"/>
          <w:szCs w:val="22"/>
        </w:rPr>
        <w:t xml:space="preserve"> Device Manager</w:t>
      </w:r>
      <w:r w:rsidRPr="0048124A" w:rsidR="5ED62473">
        <w:rPr>
          <w:rFonts w:ascii="Titillium Web SemiBold" w:hAnsi="Titillium Web SemiBold"/>
          <w:sz w:val="22"/>
          <w:szCs w:val="22"/>
        </w:rPr>
        <w:t>_1</w:t>
      </w:r>
      <w:bookmarkEnd w:id="61"/>
    </w:p>
    <w:p w:rsidRPr="00E32335" w:rsidR="6213EBD8" w:rsidP="00A2616E" w:rsidRDefault="067F2580" w14:paraId="20B4DE7B" w14:textId="5B2E7275">
      <w:pPr>
        <w:pStyle w:val="Heading1"/>
        <w:numPr>
          <w:ilvl w:val="0"/>
          <w:numId w:val="11"/>
        </w:numPr>
        <w:spacing w:before="120" w:after="120"/>
        <w:ind w:left="568" w:hanging="284"/>
        <w:rPr>
          <w:rFonts w:ascii="Titillium Web SemiBold" w:hAnsi="Titillium Web SemiBold" w:eastAsia="Titillium Web SemiBold" w:cs="Titillium Web SemiBold"/>
        </w:rPr>
      </w:pPr>
      <w:bookmarkStart w:name="_Toc179451583" w:id="62"/>
      <w:r w:rsidRPr="00E32335">
        <w:rPr>
          <w:rFonts w:ascii="Titillium Web SemiBold" w:hAnsi="Titillium Web SemiBold" w:eastAsia="Titillium Web SemiBold" w:cs="Titillium Web SemiBold"/>
        </w:rPr>
        <w:t xml:space="preserve">Configure a </w:t>
      </w:r>
      <w:r w:rsidRPr="00E32335" w:rsidR="00E32335">
        <w:rPr>
          <w:rFonts w:ascii="Titillium Web SemiBold" w:hAnsi="Titillium Web SemiBold" w:eastAsia="Titillium Web SemiBold" w:cs="Titillium Web SemiBold"/>
        </w:rPr>
        <w:t>D</w:t>
      </w:r>
      <w:r w:rsidRPr="00E32335">
        <w:rPr>
          <w:rFonts w:ascii="Titillium Web SemiBold" w:hAnsi="Titillium Web SemiBold" w:eastAsia="Titillium Web SemiBold" w:cs="Titillium Web SemiBold"/>
        </w:rPr>
        <w:t>evice</w:t>
      </w:r>
      <w:bookmarkEnd w:id="62"/>
    </w:p>
    <w:p w:rsidRPr="0048124A" w:rsidR="6213EBD8" w:rsidP="35045C86" w:rsidRDefault="7DA43E57" w14:paraId="1CE65562" w14:textId="078B1886">
      <w:pPr>
        <w:pStyle w:val="Standard"/>
        <w:spacing w:line="259" w:lineRule="auto"/>
        <w:ind w:left="720"/>
        <w:rPr>
          <w:rFonts w:ascii="Titillium Web SemiBold" w:hAnsi="Titillium Web SemiBold" w:eastAsiaTheme="minorEastAsia" w:cstheme="minorBidi"/>
          <w:color w:val="0D0D0D" w:themeColor="text1" w:themeTint="F2"/>
          <w:sz w:val="22"/>
          <w:szCs w:val="22"/>
        </w:rPr>
      </w:pPr>
      <w:r w:rsidRPr="0048124A">
        <w:rPr>
          <w:rFonts w:ascii="Titillium Web SemiBold" w:hAnsi="Titillium Web SemiBold" w:eastAsiaTheme="minorEastAsia" w:cstheme="minorBidi"/>
          <w:color w:val="0D0D0D" w:themeColor="text1" w:themeTint="F2"/>
          <w:sz w:val="22"/>
          <w:szCs w:val="22"/>
        </w:rPr>
        <w:t xml:space="preserve">To initiate data configuration on the device, </w:t>
      </w:r>
      <w:r w:rsidRPr="0048124A" w:rsidR="00E32335">
        <w:rPr>
          <w:rFonts w:ascii="Titillium Web SemiBold" w:hAnsi="Titillium Web SemiBold" w:eastAsiaTheme="minorEastAsia" w:cstheme="minorBidi"/>
          <w:color w:val="0D0D0D" w:themeColor="text1" w:themeTint="F2"/>
          <w:sz w:val="22"/>
          <w:szCs w:val="22"/>
        </w:rPr>
        <w:t>it is</w:t>
      </w:r>
      <w:r w:rsidRPr="0048124A">
        <w:rPr>
          <w:rFonts w:ascii="Titillium Web SemiBold" w:hAnsi="Titillium Web SemiBold" w:eastAsiaTheme="minorEastAsia" w:cstheme="minorBidi"/>
          <w:color w:val="0D0D0D" w:themeColor="text1" w:themeTint="F2"/>
          <w:sz w:val="22"/>
          <w:szCs w:val="22"/>
        </w:rPr>
        <w:t xml:space="preserve"> important to have both USB cable connectivity and power supply. </w:t>
      </w:r>
      <w:r w:rsidRPr="0048124A" w:rsidR="1843EE46">
        <w:rPr>
          <w:rFonts w:ascii="Titillium Web SemiBold" w:hAnsi="Titillium Web SemiBold" w:eastAsiaTheme="minorEastAsia" w:cstheme="minorBidi"/>
          <w:color w:val="0D0D0D" w:themeColor="text1" w:themeTint="F2"/>
          <w:sz w:val="22"/>
          <w:szCs w:val="22"/>
        </w:rPr>
        <w:t>S</w:t>
      </w:r>
      <w:r w:rsidRPr="0048124A" w:rsidR="06959122">
        <w:rPr>
          <w:rFonts w:ascii="Titillium Web SemiBold" w:hAnsi="Titillium Web SemiBold" w:eastAsiaTheme="minorEastAsia" w:cstheme="minorBidi"/>
          <w:color w:val="000000" w:themeColor="text1"/>
          <w:sz w:val="22"/>
          <w:szCs w:val="22"/>
          <w:lang w:val="en-GB"/>
        </w:rPr>
        <w:t>elect the project to which you want to</w:t>
      </w:r>
      <w:r w:rsidRPr="0048124A" w:rsidR="06959122">
        <w:rPr>
          <w:rFonts w:ascii="Titillium Web SemiBold" w:hAnsi="Titillium Web SemiBold" w:eastAsiaTheme="minorEastAsia" w:cstheme="minorBidi"/>
          <w:color w:val="0D0D0D" w:themeColor="text1" w:themeTint="F2"/>
          <w:sz w:val="22"/>
          <w:szCs w:val="22"/>
        </w:rPr>
        <w:t xml:space="preserve"> configure and simply</w:t>
      </w:r>
      <w:r w:rsidRPr="0048124A">
        <w:rPr>
          <w:rFonts w:ascii="Titillium Web SemiBold" w:hAnsi="Titillium Web SemiBold" w:eastAsiaTheme="minorEastAsia" w:cstheme="minorBidi"/>
          <w:color w:val="0D0D0D" w:themeColor="text1" w:themeTint="F2"/>
          <w:sz w:val="22"/>
          <w:szCs w:val="22"/>
        </w:rPr>
        <w:t xml:space="preserve"> click the "Configure" button, the</w:t>
      </w:r>
      <w:r w:rsidRPr="0048124A" w:rsidR="3B0C8793">
        <w:rPr>
          <w:rFonts w:ascii="Titillium Web SemiBold" w:hAnsi="Titillium Web SemiBold" w:eastAsiaTheme="minorEastAsia" w:cstheme="minorBidi"/>
          <w:color w:val="0D0D0D" w:themeColor="text1" w:themeTint="F2"/>
          <w:sz w:val="22"/>
          <w:szCs w:val="22"/>
        </w:rPr>
        <w:t>n</w:t>
      </w:r>
      <w:r w:rsidRPr="0048124A">
        <w:rPr>
          <w:rFonts w:ascii="Titillium Web SemiBold" w:hAnsi="Titillium Web SemiBold" w:eastAsiaTheme="minorEastAsia" w:cstheme="minorBidi"/>
          <w:color w:val="0D0D0D" w:themeColor="text1" w:themeTint="F2"/>
          <w:sz w:val="22"/>
          <w:szCs w:val="22"/>
        </w:rPr>
        <w:t xml:space="preserve"> designated data will be transmitted to the device.</w:t>
      </w:r>
    </w:p>
    <w:p w:rsidRPr="0048124A" w:rsidR="6213EBD8" w:rsidP="35045C86" w:rsidRDefault="6213EBD8" w14:paraId="3859254F" w14:textId="244BA2F9">
      <w:pPr>
        <w:pStyle w:val="Standard"/>
        <w:spacing w:line="259" w:lineRule="auto"/>
        <w:ind w:left="720"/>
        <w:rPr>
          <w:rFonts w:ascii="Titillium Web SemiBold" w:hAnsi="Titillium Web SemiBold" w:eastAsiaTheme="minorEastAsia" w:cstheme="minorBidi"/>
          <w:color w:val="0D0D0D" w:themeColor="text1" w:themeTint="F2"/>
          <w:sz w:val="22"/>
          <w:szCs w:val="22"/>
        </w:rPr>
      </w:pPr>
    </w:p>
    <w:p w:rsidRPr="0048124A" w:rsidR="6213EBD8" w:rsidP="60C3D353" w:rsidRDefault="46BB515D" w14:paraId="4DD30AE9" w14:textId="59ADA6EF">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205C1D24" wp14:editId="75EA05C6">
            <wp:extent cx="4777740" cy="2424524"/>
            <wp:effectExtent l="0" t="0" r="3810" b="0"/>
            <wp:docPr id="531812307" name="Picture 5318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80087" cy="2425715"/>
                    </a:xfrm>
                    <a:prstGeom prst="rect">
                      <a:avLst/>
                    </a:prstGeom>
                  </pic:spPr>
                </pic:pic>
              </a:graphicData>
            </a:graphic>
          </wp:inline>
        </w:drawing>
      </w:r>
    </w:p>
    <w:p w:rsidRPr="0048124A" w:rsidR="6213EBD8" w:rsidP="35045C86" w:rsidRDefault="784F1A3A" w14:paraId="0F03970B" w14:textId="1A09F555">
      <w:pPr>
        <w:pStyle w:val="Caption"/>
        <w:suppressLineNumbers w:val="0"/>
        <w:spacing w:line="259" w:lineRule="auto"/>
        <w:jc w:val="center"/>
        <w:rPr>
          <w:rFonts w:ascii="Titillium Web SemiBold" w:hAnsi="Titillium Web SemiBold" w:cs="Times New Roman"/>
          <w:sz w:val="22"/>
          <w:szCs w:val="22"/>
          <w:lang w:val="en-US"/>
        </w:rPr>
      </w:pPr>
      <w:bookmarkStart w:name="_Toc179451513" w:id="63"/>
      <w:r w:rsidRPr="0048124A">
        <w:rPr>
          <w:rFonts w:ascii="Titillium Web SemiBold" w:hAnsi="Titillium Web SemiBold" w:cs="Times New Roman"/>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29</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Configure data on the device</w:t>
      </w:r>
      <w:bookmarkEnd w:id="63"/>
    </w:p>
    <w:p w:rsidRPr="0048124A" w:rsidR="4AAEBA00" w:rsidP="60C3D353" w:rsidRDefault="4AAEBA00" w14:paraId="4A668BAC" w14:textId="5B8018EE">
      <w:pPr>
        <w:pStyle w:val="Standard"/>
        <w:ind w:left="720"/>
        <w:rPr>
          <w:rFonts w:ascii="Titillium Web SemiBold" w:hAnsi="Titillium Web SemiBold" w:eastAsiaTheme="minorEastAsia" w:cstheme="minorBidi"/>
          <w:color w:val="0D0D0D" w:themeColor="text1" w:themeTint="F2"/>
          <w:sz w:val="22"/>
          <w:szCs w:val="22"/>
          <w:lang w:val="en-US"/>
        </w:rPr>
      </w:pPr>
      <w:r w:rsidRPr="0048124A">
        <w:rPr>
          <w:rFonts w:ascii="Titillium Web SemiBold" w:hAnsi="Titillium Web SemiBold" w:eastAsiaTheme="minorEastAsia" w:cstheme="minorBidi"/>
          <w:color w:val="0D0D0D" w:themeColor="text1" w:themeTint="F2"/>
          <w:sz w:val="22"/>
          <w:szCs w:val="22"/>
          <w:lang w:val="en-US"/>
        </w:rPr>
        <w:lastRenderedPageBreak/>
        <w:t>The device contains three LEDs to convey various indications. The details of these indications are as follows:</w:t>
      </w:r>
    </w:p>
    <w:p w:rsidRPr="0048124A" w:rsidR="35045C86" w:rsidP="35045C86" w:rsidRDefault="35045C86" w14:paraId="69AA6678" w14:textId="0E3F1D1A">
      <w:pPr>
        <w:pStyle w:val="Standard"/>
        <w:rPr>
          <w:rFonts w:ascii="Titillium Web SemiBold" w:hAnsi="Titillium Web SemiBold" w:eastAsia="system-ui" w:cs="system-ui"/>
          <w:color w:val="0D0D0D" w:themeColor="text1" w:themeTint="F2"/>
          <w:sz w:val="22"/>
          <w:szCs w:val="22"/>
        </w:rPr>
      </w:pPr>
    </w:p>
    <w:tbl>
      <w:tblPr>
        <w:tblStyle w:val="GridTable4"/>
        <w:tblW w:w="8836" w:type="dxa"/>
        <w:jc w:val="center"/>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296"/>
        <w:gridCol w:w="1350"/>
        <w:gridCol w:w="5190"/>
      </w:tblGrid>
      <w:tr w:rsidRPr="0048124A" w:rsidR="35045C86" w:rsidTr="60C3D353" w14:paraId="090BE44E" w14:textId="7777777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96" w:type="dxa"/>
            <w:tcBorders>
              <w:top w:val="single" w:color="000000" w:themeColor="text1" w:sz="6" w:space="0"/>
              <w:left w:val="single" w:color="000000" w:themeColor="text1" w:sz="6" w:space="0"/>
              <w:bottom w:val="single" w:color="000000" w:themeColor="text1" w:sz="6" w:space="0"/>
            </w:tcBorders>
            <w:tcMar>
              <w:left w:w="105" w:type="dxa"/>
              <w:right w:w="105" w:type="dxa"/>
            </w:tcMar>
          </w:tcPr>
          <w:p w:rsidRPr="0048124A" w:rsidR="35045C86" w:rsidP="35045C86" w:rsidRDefault="35045C86" w14:paraId="0CAAA5EB" w14:textId="667BD844">
            <w:pPr>
              <w:pStyle w:val="Standard"/>
              <w:rPr>
                <w:rFonts w:ascii="Titillium Web SemiBold" w:hAnsi="Titillium Web SemiBold" w:eastAsia="Titillium Web SemiBold" w:cs="Titillium Web SemiBold"/>
                <w:sz w:val="22"/>
                <w:szCs w:val="22"/>
              </w:rPr>
            </w:pPr>
            <w:r w:rsidRPr="0048124A">
              <w:rPr>
                <w:rFonts w:ascii="Titillium Web SemiBold" w:hAnsi="Titillium Web SemiBold" w:eastAsia="Titillium Web SemiBold" w:cs="Titillium Web SemiBold"/>
                <w:sz w:val="22"/>
                <w:szCs w:val="22"/>
              </w:rPr>
              <w:t>LED</w:t>
            </w:r>
          </w:p>
        </w:tc>
        <w:tc>
          <w:tcPr>
            <w:tcW w:w="1350" w:type="dxa"/>
            <w:tcBorders>
              <w:top w:val="single" w:color="000000" w:themeColor="text1" w:sz="6" w:space="0"/>
              <w:bottom w:val="single" w:color="000000" w:themeColor="text1" w:sz="6" w:space="0"/>
            </w:tcBorders>
            <w:tcMar>
              <w:left w:w="105" w:type="dxa"/>
              <w:right w:w="105" w:type="dxa"/>
            </w:tcMar>
          </w:tcPr>
          <w:p w:rsidRPr="0048124A" w:rsidR="35045C86" w:rsidP="35045C86" w:rsidRDefault="35045C86" w14:paraId="03C9CE7C" w14:textId="6DDD6F46">
            <w:pPr>
              <w:pStyle w:val="Standard"/>
              <w:cnfStyle w:val="100000000000" w:firstRow="1" w:lastRow="0" w:firstColumn="0" w:lastColumn="0" w:oddVBand="0" w:evenVBand="0" w:oddHBand="0" w:evenHBand="0" w:firstRowFirstColumn="0" w:firstRowLastColumn="0" w:lastRowFirstColumn="0" w:lastRowLastColumn="0"/>
              <w:rPr>
                <w:rFonts w:ascii="Titillium Web SemiBold" w:hAnsi="Titillium Web SemiBold" w:eastAsia="Titillium Web SemiBold" w:cs="Titillium Web SemiBold"/>
                <w:b w:val="0"/>
                <w:bCs w:val="0"/>
                <w:sz w:val="22"/>
                <w:szCs w:val="22"/>
              </w:rPr>
            </w:pPr>
            <w:r w:rsidRPr="0048124A">
              <w:rPr>
                <w:rFonts w:ascii="Titillium Web SemiBold" w:hAnsi="Titillium Web SemiBold" w:eastAsia="Titillium Web SemiBold" w:cs="Titillium Web SemiBold"/>
                <w:sz w:val="22"/>
                <w:szCs w:val="22"/>
              </w:rPr>
              <w:t>Condition</w:t>
            </w:r>
          </w:p>
        </w:tc>
        <w:tc>
          <w:tcPr>
            <w:tcW w:w="5190" w:type="dxa"/>
            <w:tcBorders>
              <w:top w:val="single" w:color="000000" w:themeColor="text1" w:sz="6" w:space="0"/>
              <w:bottom w:val="single" w:color="000000" w:themeColor="text1" w:sz="6" w:space="0"/>
              <w:right w:val="single" w:color="000000" w:themeColor="text1" w:sz="6" w:space="0"/>
            </w:tcBorders>
            <w:tcMar>
              <w:left w:w="105" w:type="dxa"/>
              <w:right w:w="105" w:type="dxa"/>
            </w:tcMar>
          </w:tcPr>
          <w:p w:rsidRPr="0048124A" w:rsidR="35045C86" w:rsidP="35045C86" w:rsidRDefault="35045C86" w14:paraId="0305365F" w14:textId="70F23141">
            <w:pPr>
              <w:pStyle w:val="Standard"/>
              <w:cnfStyle w:val="100000000000" w:firstRow="1" w:lastRow="0" w:firstColumn="0" w:lastColumn="0" w:oddVBand="0" w:evenVBand="0" w:oddHBand="0" w:evenHBand="0" w:firstRowFirstColumn="0" w:firstRowLastColumn="0" w:lastRowFirstColumn="0" w:lastRowLastColumn="0"/>
              <w:rPr>
                <w:rFonts w:ascii="Titillium Web SemiBold" w:hAnsi="Titillium Web SemiBold" w:eastAsia="Titillium Web SemiBold" w:cs="Titillium Web SemiBold"/>
                <w:b w:val="0"/>
                <w:bCs w:val="0"/>
                <w:sz w:val="22"/>
                <w:szCs w:val="22"/>
              </w:rPr>
            </w:pPr>
            <w:r w:rsidRPr="0048124A">
              <w:rPr>
                <w:rFonts w:ascii="Titillium Web SemiBold" w:hAnsi="Titillium Web SemiBold" w:eastAsia="Titillium Web SemiBold" w:cs="Titillium Web SemiBold"/>
                <w:sz w:val="22"/>
                <w:szCs w:val="22"/>
              </w:rPr>
              <w:t>Status</w:t>
            </w:r>
          </w:p>
        </w:tc>
      </w:tr>
      <w:tr w:rsidRPr="0048124A" w:rsidR="35045C86" w:rsidTr="60C3D353" w14:paraId="5607653C"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96" w:type="dxa"/>
            <w:tcMar>
              <w:left w:w="105" w:type="dxa"/>
              <w:right w:w="105" w:type="dxa"/>
            </w:tcMar>
            <w:vAlign w:val="center"/>
          </w:tcPr>
          <w:p w:rsidRPr="0048124A" w:rsidR="35045C86" w:rsidP="35045C86" w:rsidRDefault="35045C86" w14:paraId="791ACB70" w14:textId="4CFE8919">
            <w:pPr>
              <w:pStyle w:val="Standard"/>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Power LED (Red)</w:t>
            </w:r>
          </w:p>
        </w:tc>
        <w:tc>
          <w:tcPr>
            <w:tcW w:w="1350" w:type="dxa"/>
            <w:tcMar>
              <w:left w:w="105" w:type="dxa"/>
              <w:right w:w="105" w:type="dxa"/>
            </w:tcMar>
          </w:tcPr>
          <w:p w:rsidRPr="0048124A" w:rsidR="35045C86" w:rsidP="35045C86" w:rsidRDefault="35045C86" w14:paraId="334A1E29" w14:textId="33EF4DFB">
            <w:pPr>
              <w:pStyle w:val="Standard"/>
              <w:jc w:val="both"/>
              <w:cnfStyle w:val="000000100000" w:firstRow="0" w:lastRow="0" w:firstColumn="0" w:lastColumn="0" w:oddVBand="0" w:evenVBand="0" w:oddHBand="1"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On</w:t>
            </w:r>
          </w:p>
        </w:tc>
        <w:tc>
          <w:tcPr>
            <w:tcW w:w="5190" w:type="dxa"/>
            <w:tcMar>
              <w:left w:w="105" w:type="dxa"/>
              <w:right w:w="105" w:type="dxa"/>
            </w:tcMar>
          </w:tcPr>
          <w:p w:rsidRPr="0048124A" w:rsidR="35045C86" w:rsidP="35045C86" w:rsidRDefault="35045C86" w14:paraId="03031324" w14:textId="3F6C077D">
            <w:pPr>
              <w:pStyle w:val="Standard"/>
              <w:jc w:val="both"/>
              <w:cnfStyle w:val="000000100000" w:firstRow="0" w:lastRow="0" w:firstColumn="0" w:lastColumn="0" w:oddVBand="0" w:evenVBand="0" w:oddHBand="1"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Device Power on</w:t>
            </w:r>
          </w:p>
        </w:tc>
      </w:tr>
      <w:tr w:rsidRPr="0048124A" w:rsidR="35045C86" w:rsidTr="60C3D353" w14:paraId="064ABCB3"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2296" w:type="dxa"/>
            <w:vMerge w:val="restart"/>
            <w:tcMar>
              <w:left w:w="105" w:type="dxa"/>
              <w:right w:w="105" w:type="dxa"/>
            </w:tcMar>
            <w:vAlign w:val="center"/>
          </w:tcPr>
          <w:p w:rsidRPr="0048124A" w:rsidR="35045C86" w:rsidP="35045C86" w:rsidRDefault="35045C86" w14:paraId="6C1E37FA" w14:textId="6FFA5093">
            <w:pPr>
              <w:pStyle w:val="Standard"/>
              <w:jc w:val="both"/>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Mod bus LED (Green)</w:t>
            </w:r>
          </w:p>
        </w:tc>
        <w:tc>
          <w:tcPr>
            <w:tcW w:w="1350" w:type="dxa"/>
            <w:tcMar>
              <w:left w:w="105" w:type="dxa"/>
              <w:right w:w="105" w:type="dxa"/>
            </w:tcMar>
          </w:tcPr>
          <w:p w:rsidRPr="0048124A" w:rsidR="35045C86" w:rsidP="35045C86" w:rsidRDefault="35045C86" w14:paraId="01DA4A44" w14:textId="5E17770C">
            <w:pPr>
              <w:pStyle w:val="Standard"/>
              <w:jc w:val="both"/>
              <w:cnfStyle w:val="000000000000" w:firstRow="0" w:lastRow="0" w:firstColumn="0" w:lastColumn="0" w:oddVBand="0" w:evenVBand="0" w:oddHBand="0"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Fast blink</w:t>
            </w:r>
          </w:p>
        </w:tc>
        <w:tc>
          <w:tcPr>
            <w:tcW w:w="5190" w:type="dxa"/>
            <w:tcMar>
              <w:left w:w="105" w:type="dxa"/>
              <w:right w:w="105" w:type="dxa"/>
            </w:tcMar>
          </w:tcPr>
          <w:p w:rsidRPr="0048124A" w:rsidR="35045C86" w:rsidP="35045C86" w:rsidRDefault="35045C86" w14:paraId="6CCCBD80" w14:textId="3BF68095">
            <w:pPr>
              <w:pStyle w:val="Standard"/>
              <w:jc w:val="both"/>
              <w:cnfStyle w:val="000000000000" w:firstRow="0" w:lastRow="0" w:firstColumn="0" w:lastColumn="0" w:oddVBand="0" w:evenVBand="0" w:oddHBand="0"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When Modbus client is stopped or deactivated.</w:t>
            </w:r>
          </w:p>
        </w:tc>
      </w:tr>
      <w:tr w:rsidRPr="0048124A" w:rsidR="35045C86" w:rsidTr="60C3D353" w14:paraId="0563DFAB"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96" w:type="dxa"/>
            <w:vMerge/>
            <w:vAlign w:val="center"/>
          </w:tcPr>
          <w:p w:rsidRPr="0048124A" w:rsidR="00985B4B" w:rsidRDefault="00985B4B" w14:paraId="1CF66E36" w14:textId="77777777">
            <w:pPr>
              <w:rPr>
                <w:rFonts w:ascii="Titillium Web SemiBold" w:hAnsi="Titillium Web SemiBold"/>
                <w:sz w:val="22"/>
                <w:szCs w:val="22"/>
              </w:rPr>
            </w:pPr>
          </w:p>
        </w:tc>
        <w:tc>
          <w:tcPr>
            <w:tcW w:w="1350" w:type="dxa"/>
            <w:tcMar>
              <w:left w:w="105" w:type="dxa"/>
              <w:right w:w="105" w:type="dxa"/>
            </w:tcMar>
          </w:tcPr>
          <w:p w:rsidRPr="0048124A" w:rsidR="35045C86" w:rsidP="35045C86" w:rsidRDefault="35045C86" w14:paraId="47A0B7CB" w14:textId="78661F67">
            <w:pPr>
              <w:pStyle w:val="Standard"/>
              <w:jc w:val="both"/>
              <w:cnfStyle w:val="000000100000" w:firstRow="0" w:lastRow="0" w:firstColumn="0" w:lastColumn="0" w:oddVBand="0" w:evenVBand="0" w:oddHBand="1"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Slow blink</w:t>
            </w:r>
          </w:p>
        </w:tc>
        <w:tc>
          <w:tcPr>
            <w:tcW w:w="5190" w:type="dxa"/>
            <w:tcMar>
              <w:left w:w="105" w:type="dxa"/>
              <w:right w:w="105" w:type="dxa"/>
            </w:tcMar>
          </w:tcPr>
          <w:p w:rsidRPr="0048124A" w:rsidR="35045C86" w:rsidP="35045C86" w:rsidRDefault="35045C86" w14:paraId="7CFA9DED" w14:textId="1E63E596">
            <w:pPr>
              <w:pStyle w:val="Standard"/>
              <w:jc w:val="both"/>
              <w:cnfStyle w:val="000000100000" w:firstRow="0" w:lastRow="0" w:firstColumn="0" w:lastColumn="0" w:oddVBand="0" w:evenVBand="0" w:oddHBand="1"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lang w:val="en-US"/>
              </w:rPr>
              <w:t>When Modbus client is activated and running.</w:t>
            </w:r>
          </w:p>
        </w:tc>
      </w:tr>
      <w:tr w:rsidRPr="0048124A" w:rsidR="35045C86" w:rsidTr="60C3D353" w14:paraId="305AA667"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2296" w:type="dxa"/>
            <w:vMerge/>
            <w:vAlign w:val="center"/>
          </w:tcPr>
          <w:p w:rsidRPr="0048124A" w:rsidR="00985B4B" w:rsidRDefault="00985B4B" w14:paraId="69B6F6AD" w14:textId="77777777">
            <w:pPr>
              <w:rPr>
                <w:rFonts w:ascii="Titillium Web SemiBold" w:hAnsi="Titillium Web SemiBold"/>
                <w:sz w:val="22"/>
                <w:szCs w:val="22"/>
              </w:rPr>
            </w:pPr>
          </w:p>
        </w:tc>
        <w:tc>
          <w:tcPr>
            <w:tcW w:w="1350" w:type="dxa"/>
            <w:tcMar>
              <w:left w:w="105" w:type="dxa"/>
              <w:right w:w="105" w:type="dxa"/>
            </w:tcMar>
          </w:tcPr>
          <w:p w:rsidRPr="0048124A" w:rsidR="35045C86" w:rsidP="35045C86" w:rsidRDefault="35045C86" w14:paraId="65F27FA1" w14:textId="12573394">
            <w:pPr>
              <w:pStyle w:val="Standard"/>
              <w:jc w:val="both"/>
              <w:cnfStyle w:val="000000000000" w:firstRow="0" w:lastRow="0" w:firstColumn="0" w:lastColumn="0" w:oddVBand="0" w:evenVBand="0" w:oddHBand="0"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Solid state</w:t>
            </w:r>
          </w:p>
        </w:tc>
        <w:tc>
          <w:tcPr>
            <w:tcW w:w="5190" w:type="dxa"/>
            <w:tcMar>
              <w:left w:w="105" w:type="dxa"/>
              <w:right w:w="105" w:type="dxa"/>
            </w:tcMar>
          </w:tcPr>
          <w:p w:rsidRPr="0048124A" w:rsidR="35045C86" w:rsidP="35045C86" w:rsidRDefault="35045C86" w14:paraId="3EF6224F" w14:textId="2EA2666C">
            <w:pPr>
              <w:pStyle w:val="Standard"/>
              <w:jc w:val="both"/>
              <w:cnfStyle w:val="000000000000" w:firstRow="0" w:lastRow="0" w:firstColumn="0" w:lastColumn="0" w:oddVBand="0" w:evenVBand="0" w:oddHBand="0"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During firmware upgrade process</w:t>
            </w:r>
          </w:p>
        </w:tc>
      </w:tr>
      <w:tr w:rsidRPr="0048124A" w:rsidR="35045C86" w:rsidTr="60C3D353" w14:paraId="0ABA6A7F"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96" w:type="dxa"/>
            <w:vMerge w:val="restart"/>
            <w:tcMar>
              <w:left w:w="105" w:type="dxa"/>
              <w:right w:w="105" w:type="dxa"/>
            </w:tcMar>
            <w:vAlign w:val="center"/>
          </w:tcPr>
          <w:p w:rsidRPr="0048124A" w:rsidR="35045C86" w:rsidP="35045C86" w:rsidRDefault="35045C86" w14:paraId="457C5CB4" w14:textId="68114E69">
            <w:pPr>
              <w:pStyle w:val="Standard"/>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Cloud Communication LED (Green)</w:t>
            </w:r>
          </w:p>
        </w:tc>
        <w:tc>
          <w:tcPr>
            <w:tcW w:w="1350" w:type="dxa"/>
            <w:tcMar>
              <w:left w:w="105" w:type="dxa"/>
              <w:right w:w="105" w:type="dxa"/>
            </w:tcMar>
            <w:vAlign w:val="center"/>
          </w:tcPr>
          <w:p w:rsidRPr="0048124A" w:rsidR="35045C86" w:rsidP="35045C86" w:rsidRDefault="35045C86" w14:paraId="0B8FA015" w14:textId="183E1E9F">
            <w:pPr>
              <w:pStyle w:val="Standard"/>
              <w:jc w:val="both"/>
              <w:cnfStyle w:val="000000100000" w:firstRow="0" w:lastRow="0" w:firstColumn="0" w:lastColumn="0" w:oddVBand="0" w:evenVBand="0" w:oddHBand="1"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Fast blink</w:t>
            </w:r>
          </w:p>
        </w:tc>
        <w:tc>
          <w:tcPr>
            <w:tcW w:w="5190" w:type="dxa"/>
            <w:tcMar>
              <w:left w:w="105" w:type="dxa"/>
              <w:right w:w="105" w:type="dxa"/>
            </w:tcMar>
          </w:tcPr>
          <w:p w:rsidRPr="0048124A" w:rsidR="35045C86" w:rsidP="35045C86" w:rsidRDefault="35045C86" w14:paraId="71D284C2" w14:textId="356D8831">
            <w:pPr>
              <w:pStyle w:val="Standard"/>
              <w:jc w:val="both"/>
              <w:cnfStyle w:val="000000100000" w:firstRow="0" w:lastRow="0" w:firstColumn="0" w:lastColumn="0" w:oddVBand="0" w:evenVBand="0" w:oddHBand="1"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 xml:space="preserve">During communication between gateway and cloud. </w:t>
            </w:r>
          </w:p>
        </w:tc>
      </w:tr>
      <w:tr w:rsidRPr="0048124A" w:rsidR="35045C86" w:rsidTr="60C3D353" w14:paraId="2817AB26" w14:textId="77777777">
        <w:trPr>
          <w:trHeight w:val="300"/>
          <w:jc w:val="center"/>
        </w:trPr>
        <w:tc>
          <w:tcPr>
            <w:cnfStyle w:val="001000000000" w:firstRow="0" w:lastRow="0" w:firstColumn="1" w:lastColumn="0" w:oddVBand="0" w:evenVBand="0" w:oddHBand="0" w:evenHBand="0" w:firstRowFirstColumn="0" w:firstRowLastColumn="0" w:lastRowFirstColumn="0" w:lastRowLastColumn="0"/>
            <w:tcW w:w="2296" w:type="dxa"/>
            <w:vMerge/>
            <w:vAlign w:val="center"/>
          </w:tcPr>
          <w:p w:rsidRPr="0048124A" w:rsidR="00985B4B" w:rsidRDefault="00985B4B" w14:paraId="4F31AFF8" w14:textId="77777777">
            <w:pPr>
              <w:rPr>
                <w:rFonts w:ascii="Titillium Web SemiBold" w:hAnsi="Titillium Web SemiBold"/>
                <w:sz w:val="22"/>
                <w:szCs w:val="22"/>
              </w:rPr>
            </w:pPr>
          </w:p>
        </w:tc>
        <w:tc>
          <w:tcPr>
            <w:tcW w:w="1350" w:type="dxa"/>
            <w:tcMar>
              <w:left w:w="105" w:type="dxa"/>
              <w:right w:w="105" w:type="dxa"/>
            </w:tcMar>
          </w:tcPr>
          <w:p w:rsidRPr="0048124A" w:rsidR="35045C86" w:rsidP="35045C86" w:rsidRDefault="35045C86" w14:paraId="086BA8F1" w14:textId="650CA967">
            <w:pPr>
              <w:pStyle w:val="Standard"/>
              <w:cnfStyle w:val="000000000000" w:firstRow="0" w:lastRow="0" w:firstColumn="0" w:lastColumn="0" w:oddVBand="0" w:evenVBand="0" w:oddHBand="0"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Slow blink</w:t>
            </w:r>
          </w:p>
        </w:tc>
        <w:tc>
          <w:tcPr>
            <w:tcW w:w="5190" w:type="dxa"/>
            <w:tcMar>
              <w:left w:w="105" w:type="dxa"/>
              <w:right w:w="105" w:type="dxa"/>
            </w:tcMar>
          </w:tcPr>
          <w:p w:rsidRPr="0048124A" w:rsidR="35045C86" w:rsidP="35045C86" w:rsidRDefault="35045C86" w14:paraId="6173A05A" w14:textId="0E06C16C">
            <w:pPr>
              <w:pStyle w:val="Standard"/>
              <w:cnfStyle w:val="000000000000" w:firstRow="0" w:lastRow="0" w:firstColumn="0" w:lastColumn="0" w:oddVBand="0" w:evenVBand="0" w:oddHBand="0"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lang w:val="en-US"/>
              </w:rPr>
              <w:t xml:space="preserve">When network is </w:t>
            </w:r>
            <w:r w:rsidRPr="0048124A" w:rsidR="15ED983F">
              <w:rPr>
                <w:rFonts w:ascii="Titillium Web SemiBold" w:hAnsi="Titillium Web SemiBold" w:eastAsia="Titillium Web SemiBold" w:cs="Titillium Web SemiBold"/>
                <w:color w:val="000000" w:themeColor="text1"/>
                <w:sz w:val="22"/>
                <w:szCs w:val="22"/>
                <w:lang w:val="en-US"/>
              </w:rPr>
              <w:t>registered,</w:t>
            </w:r>
            <w:r w:rsidRPr="0048124A">
              <w:rPr>
                <w:rFonts w:ascii="Titillium Web SemiBold" w:hAnsi="Titillium Web SemiBold" w:eastAsia="Titillium Web SemiBold" w:cs="Titillium Web SemiBold"/>
                <w:color w:val="000000" w:themeColor="text1"/>
                <w:sz w:val="22"/>
                <w:szCs w:val="22"/>
                <w:lang w:val="en-US"/>
              </w:rPr>
              <w:t xml:space="preserve"> and internet is available</w:t>
            </w:r>
          </w:p>
        </w:tc>
      </w:tr>
      <w:tr w:rsidRPr="0048124A" w:rsidR="35045C86" w:rsidTr="60C3D353" w14:paraId="65B9978E"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96" w:type="dxa"/>
            <w:vMerge/>
            <w:vAlign w:val="center"/>
          </w:tcPr>
          <w:p w:rsidRPr="0048124A" w:rsidR="00985B4B" w:rsidRDefault="00985B4B" w14:paraId="6AC3C3C9" w14:textId="77777777">
            <w:pPr>
              <w:rPr>
                <w:rFonts w:ascii="Titillium Web SemiBold" w:hAnsi="Titillium Web SemiBold"/>
                <w:sz w:val="22"/>
                <w:szCs w:val="22"/>
              </w:rPr>
            </w:pPr>
          </w:p>
        </w:tc>
        <w:tc>
          <w:tcPr>
            <w:tcW w:w="1350" w:type="dxa"/>
            <w:tcMar>
              <w:left w:w="105" w:type="dxa"/>
              <w:right w:w="105" w:type="dxa"/>
            </w:tcMar>
          </w:tcPr>
          <w:p w:rsidRPr="0048124A" w:rsidR="35045C86" w:rsidP="35045C86" w:rsidRDefault="35045C86" w14:paraId="33DAF4A0" w14:textId="3FC74EF8">
            <w:pPr>
              <w:pStyle w:val="Standard"/>
              <w:jc w:val="both"/>
              <w:cnfStyle w:val="000000100000" w:firstRow="0" w:lastRow="0" w:firstColumn="0" w:lastColumn="0" w:oddVBand="0" w:evenVBand="0" w:oddHBand="1"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Solid state</w:t>
            </w:r>
          </w:p>
        </w:tc>
        <w:tc>
          <w:tcPr>
            <w:tcW w:w="5190" w:type="dxa"/>
            <w:tcMar>
              <w:left w:w="105" w:type="dxa"/>
              <w:right w:w="105" w:type="dxa"/>
            </w:tcMar>
          </w:tcPr>
          <w:p w:rsidRPr="0048124A" w:rsidR="35045C86" w:rsidP="35045C86" w:rsidRDefault="35045C86" w14:paraId="2807F719" w14:textId="2FB13846">
            <w:pPr>
              <w:pStyle w:val="Standard"/>
              <w:jc w:val="both"/>
              <w:cnfStyle w:val="000000100000" w:firstRow="0" w:lastRow="0" w:firstColumn="0" w:lastColumn="0" w:oddVBand="0" w:evenVBand="0" w:oddHBand="1" w:evenHBand="0" w:firstRowFirstColumn="0" w:firstRowLastColumn="0" w:lastRowFirstColumn="0" w:lastRowLastColumn="0"/>
              <w:rPr>
                <w:rFonts w:ascii="Titillium Web SemiBold" w:hAnsi="Titillium Web SemiBold" w:eastAsia="Titillium Web SemiBold" w:cs="Titillium Web SemiBold"/>
                <w:color w:val="000000" w:themeColor="text1"/>
                <w:sz w:val="22"/>
                <w:szCs w:val="22"/>
              </w:rPr>
            </w:pPr>
            <w:r w:rsidRPr="0048124A">
              <w:rPr>
                <w:rFonts w:ascii="Titillium Web SemiBold" w:hAnsi="Titillium Web SemiBold" w:eastAsia="Titillium Web SemiBold" w:cs="Titillium Web SemiBold"/>
                <w:color w:val="000000" w:themeColor="text1"/>
                <w:sz w:val="22"/>
                <w:szCs w:val="22"/>
              </w:rPr>
              <w:t>During USB communication</w:t>
            </w:r>
          </w:p>
        </w:tc>
      </w:tr>
    </w:tbl>
    <w:p w:rsidRPr="009B4BE9" w:rsidR="3A7518F2" w:rsidP="00A2616E" w:rsidRDefault="547F0D10" w14:paraId="7EB32DA4" w14:textId="5C34D355">
      <w:pPr>
        <w:pStyle w:val="Heading1"/>
        <w:numPr>
          <w:ilvl w:val="0"/>
          <w:numId w:val="11"/>
        </w:numPr>
        <w:spacing w:before="120" w:after="120"/>
        <w:ind w:left="568" w:hanging="284"/>
        <w:rPr>
          <w:rFonts w:ascii="Titillium Web SemiBold" w:hAnsi="Titillium Web SemiBold" w:eastAsia="Titillium Web SemiBold" w:cs="Titillium Web SemiBold"/>
        </w:rPr>
      </w:pPr>
      <w:bookmarkStart w:name="_Toc179451584" w:id="64"/>
      <w:r w:rsidRPr="009B4BE9">
        <w:rPr>
          <w:rFonts w:ascii="Titillium Web SemiBold" w:hAnsi="Titillium Web SemiBold" w:eastAsia="Titillium Web SemiBold" w:cs="Titillium Web SemiBold"/>
        </w:rPr>
        <w:t xml:space="preserve">Upload to </w:t>
      </w:r>
      <w:r w:rsidRPr="009B4BE9" w:rsidR="009B4BE9">
        <w:rPr>
          <w:rFonts w:ascii="Titillium Web SemiBold" w:hAnsi="Titillium Web SemiBold" w:eastAsia="Titillium Web SemiBold" w:cs="Titillium Web SemiBold"/>
        </w:rPr>
        <w:t>C</w:t>
      </w:r>
      <w:r w:rsidRPr="009B4BE9">
        <w:rPr>
          <w:rFonts w:ascii="Titillium Web SemiBold" w:hAnsi="Titillium Web SemiBold" w:eastAsia="Titillium Web SemiBold" w:cs="Titillium Web SemiBold"/>
        </w:rPr>
        <w:t>loud</w:t>
      </w:r>
      <w:bookmarkEnd w:id="64"/>
    </w:p>
    <w:p w:rsidRPr="0048124A" w:rsidR="3A7518F2" w:rsidP="35045C86" w:rsidRDefault="3A7518F2" w14:paraId="2B5A1B9A" w14:textId="33E425F7">
      <w:pPr>
        <w:pStyle w:val="Standard"/>
        <w:spacing w:line="259" w:lineRule="auto"/>
        <w:ind w:left="720"/>
        <w:rPr>
          <w:rFonts w:ascii="Titillium Web SemiBold" w:hAnsi="Titillium Web SemiBold" w:eastAsiaTheme="minorEastAsia" w:cstheme="minorBidi"/>
          <w:color w:val="000000" w:themeColor="text1"/>
          <w:sz w:val="22"/>
          <w:szCs w:val="22"/>
          <w:lang w:val="en-US"/>
        </w:rPr>
      </w:pPr>
      <w:r w:rsidRPr="0048124A">
        <w:rPr>
          <w:rFonts w:ascii="Titillium Web SemiBold" w:hAnsi="Titillium Web SemiBold" w:eastAsiaTheme="minorEastAsia" w:cstheme="minorBidi"/>
          <w:color w:val="000000" w:themeColor="text1"/>
          <w:sz w:val="22"/>
          <w:szCs w:val="22"/>
          <w:lang w:val="en-US"/>
        </w:rPr>
        <w:t xml:space="preserve">Network connectivity is essential for uploading a configuration to the cloud. To upload data to the cloud, </w:t>
      </w:r>
      <w:r w:rsidRPr="0048124A" w:rsidR="779660DE">
        <w:rPr>
          <w:rFonts w:ascii="Titillium Web SemiBold" w:hAnsi="Titillium Web SemiBold" w:eastAsiaTheme="minorEastAsia" w:cstheme="minorBidi"/>
          <w:color w:val="0D0D0D" w:themeColor="text1" w:themeTint="F2"/>
          <w:sz w:val="22"/>
          <w:szCs w:val="22"/>
        </w:rPr>
        <w:t>S</w:t>
      </w:r>
      <w:r w:rsidRPr="0048124A" w:rsidR="779660DE">
        <w:rPr>
          <w:rFonts w:ascii="Titillium Web SemiBold" w:hAnsi="Titillium Web SemiBold" w:eastAsiaTheme="minorEastAsia" w:cstheme="minorBidi"/>
          <w:color w:val="000000" w:themeColor="text1"/>
          <w:sz w:val="22"/>
          <w:szCs w:val="22"/>
          <w:lang w:val="en-GB"/>
        </w:rPr>
        <w:t>elect the project to which you want to</w:t>
      </w:r>
      <w:r w:rsidRPr="0048124A" w:rsidR="779660DE">
        <w:rPr>
          <w:rFonts w:ascii="Titillium Web SemiBold" w:hAnsi="Titillium Web SemiBold" w:eastAsiaTheme="minorEastAsia" w:cstheme="minorBidi"/>
          <w:color w:val="0D0D0D" w:themeColor="text1" w:themeTint="F2"/>
          <w:sz w:val="22"/>
          <w:szCs w:val="22"/>
        </w:rPr>
        <w:t xml:space="preserve"> upload and </w:t>
      </w:r>
      <w:r w:rsidRPr="0048124A">
        <w:rPr>
          <w:rFonts w:ascii="Titillium Web SemiBold" w:hAnsi="Titillium Web SemiBold" w:eastAsiaTheme="minorEastAsia" w:cstheme="minorBidi"/>
          <w:color w:val="000000" w:themeColor="text1"/>
          <w:sz w:val="22"/>
          <w:szCs w:val="22"/>
          <w:lang w:val="en-US"/>
        </w:rPr>
        <w:t>click the "Upload" button, and the configured data will be sent to the cloud.</w:t>
      </w:r>
    </w:p>
    <w:p w:rsidRPr="0048124A" w:rsidR="35045C86" w:rsidP="35045C86" w:rsidRDefault="35045C86" w14:paraId="484F0175" w14:textId="3870543B">
      <w:pPr>
        <w:pStyle w:val="Standard"/>
        <w:spacing w:line="259" w:lineRule="auto"/>
        <w:ind w:left="720"/>
        <w:rPr>
          <w:rFonts w:ascii="Titillium Web SemiBold" w:hAnsi="Titillium Web SemiBold" w:eastAsiaTheme="minorEastAsia" w:cstheme="minorBidi"/>
          <w:color w:val="000000" w:themeColor="text1"/>
          <w:sz w:val="22"/>
          <w:szCs w:val="22"/>
          <w:lang w:val="en-US"/>
        </w:rPr>
      </w:pPr>
    </w:p>
    <w:p w:rsidRPr="0048124A" w:rsidR="3A7518F2" w:rsidP="2A3E88CF" w:rsidRDefault="547F0D10" w14:paraId="5C9D166F" w14:textId="54BF1127">
      <w:pPr>
        <w:pStyle w:val="Standard"/>
        <w:spacing w:line="259" w:lineRule="auto"/>
        <w:ind w:left="720"/>
        <w:jc w:val="center"/>
        <w:rPr>
          <w:rFonts w:ascii="Titillium Web SemiBold" w:hAnsi="Titillium Web SemiBold"/>
          <w:sz w:val="22"/>
          <w:szCs w:val="22"/>
        </w:rPr>
      </w:pPr>
      <w:r w:rsidRPr="0048124A">
        <w:rPr>
          <w:rFonts w:ascii="Titillium Web SemiBold" w:hAnsi="Titillium Web SemiBold" w:eastAsiaTheme="minorEastAsia" w:cstheme="minorBidi"/>
          <w:color w:val="000000" w:themeColor="text1"/>
          <w:sz w:val="22"/>
          <w:szCs w:val="22"/>
          <w:lang w:val="en-US"/>
        </w:rPr>
        <w:t xml:space="preserve"> </w:t>
      </w:r>
      <w:r w:rsidRPr="0048124A" w:rsidR="780BD844">
        <w:rPr>
          <w:rFonts w:ascii="Titillium Web SemiBold" w:hAnsi="Titillium Web SemiBold"/>
          <w:noProof/>
          <w:sz w:val="22"/>
          <w:szCs w:val="22"/>
        </w:rPr>
        <w:drawing>
          <wp:inline distT="0" distB="0" distL="0" distR="0" wp14:anchorId="1B482191" wp14:editId="65A6FAAD">
            <wp:extent cx="5124448" cy="2619375"/>
            <wp:effectExtent l="0" t="0" r="0" b="0"/>
            <wp:docPr id="687036272" name="Picture 68703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24448" cy="2619375"/>
                    </a:xfrm>
                    <a:prstGeom prst="rect">
                      <a:avLst/>
                    </a:prstGeom>
                  </pic:spPr>
                </pic:pic>
              </a:graphicData>
            </a:graphic>
          </wp:inline>
        </w:drawing>
      </w:r>
    </w:p>
    <w:p w:rsidRPr="0048124A" w:rsidR="3A7518F2" w:rsidP="35045C86" w:rsidRDefault="3A7518F2" w14:paraId="27A57A6E" w14:textId="618964A7">
      <w:pPr>
        <w:pStyle w:val="Caption"/>
        <w:jc w:val="center"/>
        <w:rPr>
          <w:rFonts w:ascii="Titillium Web SemiBold" w:hAnsi="Titillium Web SemiBold" w:cs="Times New Roman"/>
          <w:sz w:val="22"/>
          <w:szCs w:val="22"/>
        </w:rPr>
      </w:pPr>
      <w:bookmarkStart w:name="_Toc179451514" w:id="65"/>
      <w:r w:rsidRPr="0048124A">
        <w:rPr>
          <w:rFonts w:ascii="Titillium Web SemiBold" w:hAnsi="Titillium Web SemiBold"/>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30</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Upload data to cloud</w:t>
      </w:r>
      <w:bookmarkEnd w:id="65"/>
    </w:p>
    <w:p w:rsidRPr="0048124A" w:rsidR="547F0D10" w:rsidP="006F1E41" w:rsidRDefault="547F0D10" w14:paraId="7FFF2918" w14:textId="685EB4A7">
      <w:pPr>
        <w:pStyle w:val="Standard"/>
        <w:spacing w:after="120" w:line="259" w:lineRule="auto"/>
        <w:ind w:left="720"/>
        <w:jc w:val="both"/>
        <w:rPr>
          <w:rFonts w:ascii="Titillium Web SemiBold" w:hAnsi="Titillium Web SemiBold" w:eastAsiaTheme="minorEastAsia" w:cstheme="minorBidi"/>
          <w:color w:val="0D0D0D" w:themeColor="text1" w:themeTint="F2"/>
          <w:sz w:val="22"/>
          <w:szCs w:val="22"/>
          <w:lang w:val="en-GB"/>
        </w:rPr>
      </w:pPr>
      <w:proofErr w:type="spellStart"/>
      <w:r w:rsidRPr="0048124A">
        <w:rPr>
          <w:rFonts w:ascii="Titillium Web SemiBold" w:hAnsi="Titillium Web SemiBold" w:eastAsiaTheme="minorEastAsia" w:cstheme="minorBidi"/>
          <w:color w:val="0D0D0D" w:themeColor="text1" w:themeTint="F2"/>
          <w:sz w:val="22"/>
          <w:szCs w:val="22"/>
        </w:rPr>
        <w:t>PreciCloud</w:t>
      </w:r>
      <w:proofErr w:type="spellEnd"/>
      <w:r w:rsidRPr="0048124A">
        <w:rPr>
          <w:rFonts w:ascii="Titillium Web SemiBold" w:hAnsi="Titillium Web SemiBold" w:eastAsiaTheme="minorEastAsia" w:cstheme="minorBidi"/>
          <w:color w:val="0D0D0D" w:themeColor="text1" w:themeTint="F2"/>
          <w:sz w:val="22"/>
          <w:szCs w:val="22"/>
        </w:rPr>
        <w:t xml:space="preserve"> is a readily available cloud dashboard from </w:t>
      </w:r>
      <w:proofErr w:type="spellStart"/>
      <w:r w:rsidRPr="0048124A">
        <w:rPr>
          <w:rFonts w:ascii="Titillium Web SemiBold" w:hAnsi="Titillium Web SemiBold" w:eastAsiaTheme="minorEastAsia" w:cstheme="minorBidi"/>
          <w:color w:val="0D0D0D" w:themeColor="text1" w:themeTint="F2"/>
          <w:sz w:val="22"/>
          <w:szCs w:val="22"/>
        </w:rPr>
        <w:t>Precisol</w:t>
      </w:r>
      <w:proofErr w:type="spellEnd"/>
      <w:r w:rsidRPr="0048124A">
        <w:rPr>
          <w:rFonts w:ascii="Titillium Web SemiBold" w:hAnsi="Titillium Web SemiBold" w:eastAsiaTheme="minorEastAsia" w:cstheme="minorBidi"/>
          <w:color w:val="0D0D0D" w:themeColor="text1" w:themeTint="F2"/>
          <w:sz w:val="22"/>
          <w:szCs w:val="22"/>
        </w:rPr>
        <w:t xml:space="preserve"> Automation for viewing the acquired data graphically using multiple widgets from anywhere at any time. Following are the requirements to setup the </w:t>
      </w:r>
      <w:proofErr w:type="spellStart"/>
      <w:r w:rsidRPr="0048124A">
        <w:rPr>
          <w:rFonts w:ascii="Titillium Web SemiBold" w:hAnsi="Titillium Web SemiBold" w:eastAsiaTheme="minorEastAsia" w:cstheme="minorBidi"/>
          <w:color w:val="0D0D0D" w:themeColor="text1" w:themeTint="F2"/>
          <w:sz w:val="22"/>
          <w:szCs w:val="22"/>
        </w:rPr>
        <w:t>PreciCloud</w:t>
      </w:r>
      <w:proofErr w:type="spellEnd"/>
      <w:r w:rsidRPr="0048124A">
        <w:rPr>
          <w:rFonts w:ascii="Titillium Web SemiBold" w:hAnsi="Titillium Web SemiBold" w:eastAsiaTheme="minorEastAsia" w:cstheme="minorBidi"/>
          <w:color w:val="0D0D0D" w:themeColor="text1" w:themeTint="F2"/>
          <w:sz w:val="22"/>
          <w:szCs w:val="22"/>
        </w:rPr>
        <w:t xml:space="preserve"> dashboard,</w:t>
      </w:r>
    </w:p>
    <w:p w:rsidRPr="0048124A" w:rsidR="3A7518F2" w:rsidP="006F1E41" w:rsidRDefault="547F0D10" w14:paraId="232E0046" w14:textId="30E5A79D">
      <w:pPr>
        <w:pStyle w:val="Textbody"/>
        <w:numPr>
          <w:ilvl w:val="2"/>
          <w:numId w:val="5"/>
        </w:numPr>
        <w:tabs>
          <w:tab w:val="left" w:pos="420"/>
        </w:tabs>
        <w:spacing w:after="0" w:line="276" w:lineRule="auto"/>
        <w:ind w:left="1418" w:hanging="284"/>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rPr>
        <w:t>A PC with network connectivity</w:t>
      </w:r>
    </w:p>
    <w:p w:rsidRPr="0048124A" w:rsidR="3A7518F2" w:rsidP="006F1E41" w:rsidRDefault="547F0D10" w14:paraId="204AE6C4" w14:textId="620C118B">
      <w:pPr>
        <w:pStyle w:val="Textbody"/>
        <w:numPr>
          <w:ilvl w:val="2"/>
          <w:numId w:val="5"/>
        </w:numPr>
        <w:tabs>
          <w:tab w:val="left" w:pos="420"/>
        </w:tabs>
        <w:spacing w:after="0" w:line="276" w:lineRule="auto"/>
        <w:ind w:left="1418" w:hanging="284"/>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rPr>
        <w:t>Credential provided during purchase of the cloud gateway</w:t>
      </w:r>
    </w:p>
    <w:p w:rsidRPr="00766647" w:rsidR="35045C86" w:rsidP="00766647" w:rsidRDefault="547F0D10" w14:paraId="526E6362" w14:textId="46D2CC0D">
      <w:pPr>
        <w:pStyle w:val="Textbody"/>
        <w:numPr>
          <w:ilvl w:val="2"/>
          <w:numId w:val="5"/>
        </w:numPr>
        <w:tabs>
          <w:tab w:val="left" w:pos="420"/>
        </w:tabs>
        <w:spacing w:after="0" w:line="276" w:lineRule="auto"/>
        <w:ind w:left="1418" w:hanging="284"/>
        <w:jc w:val="both"/>
        <w:rPr>
          <w:rFonts w:ascii="Titillium Web SemiBold" w:hAnsi="Titillium Web SemiBold" w:eastAsiaTheme="minorEastAsia" w:cstheme="minorBidi"/>
          <w:color w:val="000000" w:themeColor="text1"/>
          <w:sz w:val="22"/>
          <w:szCs w:val="22"/>
          <w:lang w:val="en-GB"/>
        </w:rPr>
      </w:pPr>
      <w:r w:rsidRPr="0048124A">
        <w:rPr>
          <w:rFonts w:ascii="Titillium Web SemiBold" w:hAnsi="Titillium Web SemiBold" w:eastAsiaTheme="minorEastAsia" w:cstheme="minorBidi"/>
          <w:color w:val="000000" w:themeColor="text1"/>
          <w:sz w:val="22"/>
          <w:szCs w:val="22"/>
        </w:rPr>
        <w:t>For more details, please refer the document “</w:t>
      </w:r>
      <w:proofErr w:type="spellStart"/>
      <w:r w:rsidRPr="0048124A">
        <w:rPr>
          <w:rFonts w:ascii="Titillium Web SemiBold" w:hAnsi="Titillium Web SemiBold" w:eastAsiaTheme="minorEastAsia" w:cstheme="minorBidi"/>
          <w:color w:val="000000" w:themeColor="text1"/>
          <w:sz w:val="22"/>
          <w:szCs w:val="22"/>
        </w:rPr>
        <w:t>PreciCloud</w:t>
      </w:r>
      <w:proofErr w:type="spellEnd"/>
      <w:r w:rsidRPr="0048124A">
        <w:rPr>
          <w:rFonts w:ascii="Titillium Web SemiBold" w:hAnsi="Titillium Web SemiBold" w:eastAsiaTheme="minorEastAsia" w:cstheme="minorBidi"/>
          <w:color w:val="000000" w:themeColor="text1"/>
          <w:sz w:val="22"/>
          <w:szCs w:val="22"/>
        </w:rPr>
        <w:t xml:space="preserve"> User manual”</w:t>
      </w:r>
    </w:p>
    <w:p w:rsidRPr="00766647" w:rsidR="00E93065" w:rsidP="00A2616E" w:rsidRDefault="7C58E867" w14:paraId="59039357" w14:textId="61BF035D">
      <w:pPr>
        <w:pStyle w:val="Heading1"/>
        <w:numPr>
          <w:ilvl w:val="0"/>
          <w:numId w:val="11"/>
        </w:numPr>
        <w:spacing w:before="120" w:after="120"/>
        <w:ind w:left="568" w:hanging="284"/>
        <w:rPr>
          <w:rFonts w:ascii="Titillium Web SemiBold" w:hAnsi="Titillium Web SemiBold" w:eastAsia="Titillium Web SemiBold" w:cs="Titillium Web SemiBold"/>
        </w:rPr>
      </w:pPr>
      <w:bookmarkStart w:name="_Toc1580862575" w:id="66"/>
      <w:bookmarkStart w:name="_Toc179451585" w:id="67"/>
      <w:r w:rsidRPr="00766647">
        <w:rPr>
          <w:rFonts w:ascii="Titillium Web SemiBold" w:hAnsi="Titillium Web SemiBold" w:eastAsia="Titillium Web SemiBold" w:cs="Titillium Web SemiBold"/>
        </w:rPr>
        <w:lastRenderedPageBreak/>
        <w:t>Firmware Update</w:t>
      </w:r>
      <w:bookmarkEnd w:id="67"/>
    </w:p>
    <w:bookmarkEnd w:id="66"/>
    <w:p w:rsidRPr="0048124A" w:rsidR="15CF279D" w:rsidP="00766647" w:rsidRDefault="5794411C" w14:paraId="51DC8BEE" w14:textId="6CE03402">
      <w:pPr>
        <w:pStyle w:val="Standard"/>
        <w:spacing w:before="240" w:line="259" w:lineRule="auto"/>
        <w:ind w:left="426"/>
        <w:jc w:val="both"/>
        <w:rPr>
          <w:rFonts w:ascii="Titillium Web SemiBold" w:hAnsi="Titillium Web SemiBold" w:eastAsiaTheme="minorEastAsia" w:cstheme="minorBidi"/>
          <w:color w:val="0D0D0D" w:themeColor="text1" w:themeTint="F2"/>
          <w:sz w:val="22"/>
          <w:szCs w:val="22"/>
        </w:rPr>
      </w:pPr>
      <w:r w:rsidRPr="0048124A">
        <w:rPr>
          <w:rFonts w:ascii="Titillium Web SemiBold" w:hAnsi="Titillium Web SemiBold" w:eastAsiaTheme="minorEastAsia" w:cstheme="minorBidi"/>
          <w:color w:val="0D0D0D" w:themeColor="text1" w:themeTint="F2"/>
          <w:sz w:val="22"/>
          <w:szCs w:val="22"/>
        </w:rPr>
        <w:t xml:space="preserve">To start a firmware update for gateway device, ensure both USB cable connectivity and power supply are available. Simply click the "Upgrade" button. This will trigger a popup window to appear. </w:t>
      </w:r>
    </w:p>
    <w:p w:rsidRPr="0048124A" w:rsidR="00FA5CD7" w:rsidP="35045C86" w:rsidRDefault="00FA5CD7" w14:paraId="3E44E407" w14:textId="77777777">
      <w:pPr>
        <w:pStyle w:val="Standard"/>
        <w:spacing w:line="259" w:lineRule="auto"/>
        <w:ind w:left="720"/>
        <w:rPr>
          <w:rFonts w:ascii="Titillium Web SemiBold" w:hAnsi="Titillium Web SemiBold" w:eastAsiaTheme="minorEastAsia" w:cstheme="minorBidi"/>
          <w:color w:val="0D0D0D" w:themeColor="text1" w:themeTint="F2"/>
          <w:sz w:val="22"/>
          <w:szCs w:val="22"/>
        </w:rPr>
      </w:pPr>
    </w:p>
    <w:p w:rsidRPr="0048124A" w:rsidR="7C52262E" w:rsidP="00C689A9" w:rsidRDefault="21CCCEBA" w14:paraId="39F8A77F" w14:textId="07FD52E3">
      <w:pPr>
        <w:spacing w:after="160" w:line="259" w:lineRule="auto"/>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404E0A60" wp14:editId="09C0A23C">
            <wp:extent cx="4572000" cy="1447800"/>
            <wp:effectExtent l="0" t="0" r="0" b="0"/>
            <wp:docPr id="310665830" name="Picture 31066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65830"/>
                    <pic:cNvPicPr/>
                  </pic:nvPicPr>
                  <pic:blipFill>
                    <a:blip r:embed="rId40">
                      <a:extLst>
                        <a:ext uri="{28A0092B-C50C-407E-A947-70E740481C1C}">
                          <a14:useLocalDpi xmlns:a14="http://schemas.microsoft.com/office/drawing/2010/main" val="0"/>
                        </a:ext>
                      </a:extLst>
                    </a:blip>
                    <a:stretch>
                      <a:fillRect/>
                    </a:stretch>
                  </pic:blipFill>
                  <pic:spPr>
                    <a:xfrm>
                      <a:off x="0" y="0"/>
                      <a:ext cx="4572000" cy="1447800"/>
                    </a:xfrm>
                    <a:prstGeom prst="rect">
                      <a:avLst/>
                    </a:prstGeom>
                  </pic:spPr>
                </pic:pic>
              </a:graphicData>
            </a:graphic>
          </wp:inline>
        </w:drawing>
      </w:r>
    </w:p>
    <w:p w:rsidRPr="0048124A" w:rsidR="064B9D94" w:rsidP="35045C86" w:rsidRDefault="24266C79" w14:paraId="37B1D839" w14:textId="133B0AE1">
      <w:pPr>
        <w:pStyle w:val="Caption"/>
        <w:suppressLineNumbers w:val="0"/>
        <w:spacing w:line="259" w:lineRule="auto"/>
        <w:jc w:val="center"/>
        <w:rPr>
          <w:rFonts w:ascii="Titillium Web SemiBold" w:hAnsi="Titillium Web SemiBold" w:cs="Times New Roman"/>
          <w:sz w:val="22"/>
          <w:szCs w:val="22"/>
        </w:rPr>
      </w:pPr>
      <w:bookmarkStart w:name="_Toc179451515" w:id="68"/>
      <w:r w:rsidRPr="0048124A">
        <w:rPr>
          <w:rFonts w:ascii="Titillium Web SemiBold" w:hAnsi="Titillium Web SemiBold" w:cs="Times New Roman"/>
          <w:sz w:val="22"/>
          <w:szCs w:val="22"/>
        </w:rPr>
        <w:t xml:space="preserve">Figure </w:t>
      </w:r>
      <w:r w:rsidRPr="0048124A" w:rsidR="7D2931BD">
        <w:rPr>
          <w:rFonts w:ascii="Titillium Web SemiBold" w:hAnsi="Titillium Web SemiBold"/>
          <w:sz w:val="22"/>
          <w:szCs w:val="22"/>
        </w:rPr>
        <w:fldChar w:fldCharType="begin"/>
      </w:r>
      <w:r w:rsidRPr="0048124A" w:rsidR="7D2931BD">
        <w:rPr>
          <w:rFonts w:ascii="Titillium Web SemiBold" w:hAnsi="Titillium Web SemiBold"/>
          <w:sz w:val="22"/>
          <w:szCs w:val="22"/>
        </w:rPr>
        <w:instrText xml:space="preserve"> SEQ Figure \* ARABIC </w:instrText>
      </w:r>
      <w:r w:rsidRPr="0048124A" w:rsidR="7D2931BD">
        <w:rPr>
          <w:rFonts w:ascii="Titillium Web SemiBold" w:hAnsi="Titillium Web SemiBold"/>
          <w:sz w:val="22"/>
          <w:szCs w:val="22"/>
        </w:rPr>
        <w:fldChar w:fldCharType="separate"/>
      </w:r>
      <w:r w:rsidR="00A2616E">
        <w:rPr>
          <w:rFonts w:ascii="Titillium Web SemiBold" w:hAnsi="Titillium Web SemiBold"/>
          <w:noProof/>
          <w:sz w:val="22"/>
          <w:szCs w:val="22"/>
        </w:rPr>
        <w:t>31</w:t>
      </w:r>
      <w:r w:rsidRPr="0048124A" w:rsidR="7D2931BD">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w:t>
      </w:r>
      <w:r w:rsidRPr="0048124A" w:rsidR="0EEF9EBF">
        <w:rPr>
          <w:rFonts w:ascii="Titillium Web SemiBold" w:hAnsi="Titillium Web SemiBold" w:cs="Times New Roman"/>
          <w:sz w:val="22"/>
          <w:szCs w:val="22"/>
        </w:rPr>
        <w:t>Firmware file selection popup</w:t>
      </w:r>
      <w:bookmarkEnd w:id="68"/>
    </w:p>
    <w:p w:rsidRPr="0048124A" w:rsidR="00FA5CD7" w:rsidP="00766647" w:rsidRDefault="67D65AD8" w14:paraId="4F1E3D14" w14:textId="0298A115">
      <w:pPr>
        <w:pStyle w:val="Standard"/>
        <w:spacing w:before="240" w:after="120" w:line="259" w:lineRule="auto"/>
        <w:ind w:left="720"/>
        <w:jc w:val="both"/>
        <w:rPr>
          <w:rFonts w:ascii="Titillium Web SemiBold" w:hAnsi="Titillium Web SemiBold" w:eastAsiaTheme="minorEastAsia" w:cstheme="minorBidi"/>
          <w:color w:val="0D0D0D" w:themeColor="text1" w:themeTint="F2"/>
          <w:sz w:val="22"/>
          <w:szCs w:val="22"/>
          <w:lang w:val="en-US"/>
        </w:rPr>
      </w:pPr>
      <w:r w:rsidRPr="0048124A">
        <w:rPr>
          <w:rFonts w:ascii="Titillium Web SemiBold" w:hAnsi="Titillium Web SemiBold" w:eastAsiaTheme="minorEastAsia" w:cstheme="minorBidi"/>
          <w:color w:val="000000" w:themeColor="text1"/>
          <w:sz w:val="22"/>
          <w:szCs w:val="22"/>
          <w:lang w:val="en-US"/>
        </w:rPr>
        <w:t xml:space="preserve">In this window, choose the ".bin" file by clicking the browse button, then proceed by clicking the </w:t>
      </w:r>
      <w:r w:rsidRPr="0048124A" w:rsidR="45A0A841">
        <w:rPr>
          <w:rFonts w:ascii="Titillium Web SemiBold" w:hAnsi="Titillium Web SemiBold" w:eastAsiaTheme="minorEastAsia" w:cstheme="minorBidi"/>
          <w:color w:val="000000" w:themeColor="text1"/>
          <w:sz w:val="22"/>
          <w:szCs w:val="22"/>
          <w:lang w:val="en-US"/>
        </w:rPr>
        <w:t>“</w:t>
      </w:r>
      <w:r w:rsidRPr="0048124A">
        <w:rPr>
          <w:rFonts w:ascii="Titillium Web SemiBold" w:hAnsi="Titillium Web SemiBold" w:eastAsiaTheme="minorEastAsia" w:cstheme="minorBidi"/>
          <w:color w:val="000000" w:themeColor="text1"/>
          <w:sz w:val="22"/>
          <w:szCs w:val="22"/>
          <w:lang w:val="en-US"/>
        </w:rPr>
        <w:t>update</w:t>
      </w:r>
      <w:r w:rsidRPr="0048124A" w:rsidR="7637B644">
        <w:rPr>
          <w:rFonts w:ascii="Titillium Web SemiBold" w:hAnsi="Titillium Web SemiBold" w:eastAsiaTheme="minorEastAsia" w:cstheme="minorBidi"/>
          <w:color w:val="000000" w:themeColor="text1"/>
          <w:sz w:val="22"/>
          <w:szCs w:val="22"/>
          <w:lang w:val="en-US"/>
        </w:rPr>
        <w:t>”</w:t>
      </w:r>
      <w:r w:rsidRPr="0048124A">
        <w:rPr>
          <w:rFonts w:ascii="Titillium Web SemiBold" w:hAnsi="Titillium Web SemiBold" w:eastAsiaTheme="minorEastAsia" w:cstheme="minorBidi"/>
          <w:color w:val="000000" w:themeColor="text1"/>
          <w:sz w:val="22"/>
          <w:szCs w:val="22"/>
          <w:lang w:val="en-US"/>
        </w:rPr>
        <w:t xml:space="preserve"> button to begin the firmware update process.</w:t>
      </w:r>
      <w:r w:rsidRPr="0048124A" w:rsidR="46FE0A8B">
        <w:rPr>
          <w:rFonts w:ascii="Titillium Web SemiBold" w:hAnsi="Titillium Web SemiBold" w:eastAsia="Calibri" w:cs="Calibri"/>
          <w:color w:val="000000" w:themeColor="text1"/>
          <w:sz w:val="22"/>
          <w:szCs w:val="22"/>
          <w:lang w:val="en-US"/>
        </w:rPr>
        <w:t xml:space="preserve"> After completing this process, the gateway device is updated to the new version</w:t>
      </w:r>
    </w:p>
    <w:p w:rsidRPr="0048124A" w:rsidR="53FD1D6F" w:rsidP="00766647" w:rsidRDefault="53FD1D6F" w14:paraId="03875D29" w14:textId="28DA13C6">
      <w:pPr>
        <w:spacing w:after="200"/>
        <w:ind w:left="284"/>
        <w:jc w:val="center"/>
        <w:rPr>
          <w:rFonts w:ascii="Titillium Web SemiBold" w:hAnsi="Titillium Web SemiBold"/>
          <w:sz w:val="22"/>
          <w:szCs w:val="22"/>
        </w:rPr>
      </w:pPr>
      <w:r w:rsidRPr="0048124A">
        <w:rPr>
          <w:rFonts w:ascii="Titillium Web SemiBold" w:hAnsi="Titillium Web SemiBold"/>
          <w:noProof/>
          <w:sz w:val="22"/>
          <w:szCs w:val="22"/>
        </w:rPr>
        <w:drawing>
          <wp:inline distT="0" distB="0" distL="0" distR="0" wp14:anchorId="26DD8F18" wp14:editId="0540D9F3">
            <wp:extent cx="5743406" cy="2956560"/>
            <wp:effectExtent l="0" t="0" r="0" b="0"/>
            <wp:docPr id="1568275414" name="Picture 15682754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47145" cy="2958485"/>
                    </a:xfrm>
                    <a:prstGeom prst="rect">
                      <a:avLst/>
                    </a:prstGeom>
                  </pic:spPr>
                </pic:pic>
              </a:graphicData>
            </a:graphic>
          </wp:inline>
        </w:drawing>
      </w:r>
    </w:p>
    <w:p w:rsidRPr="0048124A" w:rsidR="35C0F460" w:rsidP="35045C86" w:rsidRDefault="35C0F460" w14:paraId="1D35E0AB" w14:textId="365E92E2">
      <w:pPr>
        <w:pStyle w:val="Caption"/>
        <w:suppressLineNumbers w:val="0"/>
        <w:spacing w:line="259" w:lineRule="auto"/>
        <w:jc w:val="center"/>
        <w:rPr>
          <w:rFonts w:ascii="Titillium Web SemiBold" w:hAnsi="Titillium Web SemiBold" w:cs="Times New Roman"/>
          <w:sz w:val="22"/>
          <w:szCs w:val="22"/>
        </w:rPr>
      </w:pPr>
      <w:bookmarkStart w:name="_Toc179451516" w:id="69"/>
      <w:r w:rsidRPr="0048124A">
        <w:rPr>
          <w:rFonts w:ascii="Titillium Web SemiBold" w:hAnsi="Titillium Web SemiBold" w:cs="Times New Roman"/>
          <w:sz w:val="22"/>
          <w:szCs w:val="22"/>
        </w:rPr>
        <w:t xml:space="preserve">Figure </w:t>
      </w:r>
      <w:r w:rsidRPr="0048124A">
        <w:rPr>
          <w:rFonts w:ascii="Titillium Web SemiBold" w:hAnsi="Titillium Web SemiBold"/>
          <w:sz w:val="22"/>
          <w:szCs w:val="22"/>
        </w:rPr>
        <w:fldChar w:fldCharType="begin"/>
      </w:r>
      <w:r w:rsidRPr="0048124A">
        <w:rPr>
          <w:rFonts w:ascii="Titillium Web SemiBold" w:hAnsi="Titillium Web SemiBold"/>
          <w:sz w:val="22"/>
          <w:szCs w:val="22"/>
        </w:rPr>
        <w:instrText xml:space="preserve"> SEQ Figure \* ARABIC </w:instrText>
      </w:r>
      <w:r w:rsidRPr="0048124A">
        <w:rPr>
          <w:rFonts w:ascii="Titillium Web SemiBold" w:hAnsi="Titillium Web SemiBold"/>
          <w:sz w:val="22"/>
          <w:szCs w:val="22"/>
        </w:rPr>
        <w:fldChar w:fldCharType="separate"/>
      </w:r>
      <w:r w:rsidR="00A2616E">
        <w:rPr>
          <w:rFonts w:ascii="Titillium Web SemiBold" w:hAnsi="Titillium Web SemiBold"/>
          <w:noProof/>
          <w:sz w:val="22"/>
          <w:szCs w:val="22"/>
        </w:rPr>
        <w:t>32</w:t>
      </w:r>
      <w:r w:rsidRPr="0048124A">
        <w:rPr>
          <w:rFonts w:ascii="Titillium Web SemiBold" w:hAnsi="Titillium Web SemiBold"/>
          <w:sz w:val="22"/>
          <w:szCs w:val="22"/>
        </w:rPr>
        <w:fldChar w:fldCharType="end"/>
      </w:r>
      <w:r w:rsidRPr="0048124A">
        <w:rPr>
          <w:rFonts w:ascii="Titillium Web SemiBold" w:hAnsi="Titillium Web SemiBold" w:cs="Times New Roman"/>
          <w:sz w:val="22"/>
          <w:szCs w:val="22"/>
        </w:rPr>
        <w:t xml:space="preserve"> Updating the firmware of a device</w:t>
      </w:r>
      <w:bookmarkEnd w:id="69"/>
    </w:p>
    <w:sectPr w:rsidRPr="0048124A" w:rsidR="35C0F460">
      <w:headerReference w:type="default" r:id="rId42"/>
      <w:footerReference w:type="default" r:id="rId43"/>
      <w:pgSz w:w="11906" w:h="16838" w:orient="portrait"/>
      <w:pgMar w:top="862" w:right="1133" w:bottom="998" w:left="1134" w:header="720" w:footer="720" w:gutter="0"/>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TM" w:author="Thanuja Parameswari  M" w:date="2024-10-17T17:39:57" w:id="2039283079">
    <w:p xmlns:w14="http://schemas.microsoft.com/office/word/2010/wordml" xmlns:w="http://schemas.openxmlformats.org/wordprocessingml/2006/main" w:rsidR="6ACE25E7" w:rsidRDefault="26BAAAFD" w14:paraId="1B6FC2E7" w14:textId="13F3A7BF">
      <w:pPr>
        <w:pStyle w:val="CommentText"/>
      </w:pPr>
      <w:r>
        <w:rPr>
          <w:rStyle w:val="CommentReference"/>
        </w:rPr>
        <w:annotationRef/>
      </w:r>
      <w:r w:rsidRPr="679201DA" w:rsidR="3F0FC688">
        <w:t>PreciCon Tool-4.1- requires modification "Support up to 32 devices but we are supporting 4 devices".</w:t>
      </w:r>
    </w:p>
  </w:comment>
</w:comments>
</file>

<file path=word/commentsExtended.xml><?xml version="1.0" encoding="utf-8"?>
<w15:commentsEx xmlns:mc="http://schemas.openxmlformats.org/markup-compatibility/2006" xmlns:w15="http://schemas.microsoft.com/office/word/2012/wordml" mc:Ignorable="w15">
  <w15:commentEx w15:done="0" w15:paraId="1B6FC2E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1B683AC" w16cex:dateUtc="2024-10-17T12:09:57.325Z"/>
</w16cex:commentsExtensible>
</file>

<file path=word/commentsIds.xml><?xml version="1.0" encoding="utf-8"?>
<w16cid:commentsIds xmlns:mc="http://schemas.openxmlformats.org/markup-compatibility/2006" xmlns:w16cid="http://schemas.microsoft.com/office/word/2016/wordml/cid" mc:Ignorable="w16cid">
  <w16cid:commentId w16cid:paraId="1B6FC2E7" w16cid:durableId="11B683A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C67EE" w:rsidRDefault="007C67EE" w14:paraId="414A44D8" w14:textId="77777777">
      <w:r>
        <w:separator/>
      </w:r>
    </w:p>
  </w:endnote>
  <w:endnote w:type="continuationSeparator" w:id="0">
    <w:p w:rsidR="007C67EE" w:rsidRDefault="007C67EE" w14:paraId="028A993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Liberation Serif">
    <w:altName w:val="Times New Roman"/>
    <w:charset w:val="00"/>
    <w:family w:val="auto"/>
    <w:pitch w:val="default"/>
    <w:sig w:usb0="E0000AFF" w:usb1="500078FF" w:usb2="00000021" w:usb3="00000000" w:csb0="600001BF" w:csb1="DFF70000"/>
  </w:font>
  <w:font w:name="Noto Serif CJK SC">
    <w:altName w:val="SimSun"/>
    <w:charset w:val="86"/>
    <w:family w:val="auto"/>
    <w:pitch w:val="default"/>
    <w:sig w:usb0="30000083" w:usb1="2BDF3C10" w:usb2="00000016" w:usb3="00000000" w:csb0="602E0107" w:csb1="00000000"/>
  </w:font>
  <w:font w:name="Lohit Devanagari">
    <w:altName w:val="Calibri"/>
    <w:charset w:val="00"/>
    <w:family w:val="auto"/>
    <w:pitch w:val="default"/>
    <w:sig w:usb0="80008023" w:usb1="00002042" w:usb2="00000000" w:usb3="00000000" w:csb0="00000001" w:csb1="00000000"/>
  </w:font>
  <w:font w:name="SymbolMT">
    <w:altName w:val="Segoe Print"/>
    <w:charset w:val="01"/>
    <w:family w:val="roman"/>
    <w:pitch w:val="default"/>
  </w:font>
  <w:font w:name="MicrosoftJhengHeiRegular">
    <w:altName w:val="Segoe Print"/>
    <w:charset w:val="01"/>
    <w:family w:val="roman"/>
    <w:pitch w:val="default"/>
  </w:font>
  <w:font w:name="OpenSymbol">
    <w:altName w:val="Segoe UI Symbol"/>
    <w:charset w:val="01"/>
    <w:family w:val="roman"/>
    <w:pitch w:val="default"/>
    <w:sig w:usb0="800000AF" w:usb1="1001ECEA" w:usb2="00000000" w:usb3="00000000" w:csb0="80000001" w:csb1="00000000"/>
  </w:font>
  <w:font w:name="Liberation Mono">
    <w:altName w:val="Cambria"/>
    <w:charset w:val="01"/>
    <w:family w:val="roman"/>
    <w:pitch w:val="default"/>
    <w:sig w:usb0="E0000AFF" w:usb1="400078FF" w:usb2="00000001" w:usb3="00000000" w:csb0="600001BF" w:csb1="DFF70000"/>
  </w:font>
  <w:font w:name="Titillium Web SemiBold">
    <w:charset w:val="00"/>
    <w:family w:val="auto"/>
    <w:pitch w:val="variable"/>
    <w:sig w:usb0="00000007" w:usb1="00000001" w:usb2="00000000" w:usb3="00000000" w:csb0="00000093" w:csb1="00000000"/>
  </w:font>
  <w:font w:name="Leelawadee UI">
    <w:panose1 w:val="020B0502040204020203"/>
    <w:charset w:val="00"/>
    <w:family w:val="swiss"/>
    <w:pitch w:val="variable"/>
    <w:sig w:usb0="A3000003" w:usb1="00000000" w:usb2="00010000" w:usb3="00000000" w:csb0="00010101" w:csb1="00000000"/>
  </w:font>
  <w:font w:name="Titillium Web">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ato">
    <w:panose1 w:val="020F0502020204030203"/>
    <w:charset w:val="00"/>
    <w:family w:val="swiss"/>
    <w:pitch w:val="variable"/>
    <w:sig w:usb0="800000AF" w:usb1="4000604A" w:usb2="00000000" w:usb3="00000000" w:csb0="00000093"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446D0C0C" w:rsidP="446D0C0C" w:rsidRDefault="74A68845" w14:paraId="1B8CD1C1" w14:textId="3C2DD165">
    <w:pPr>
      <w:pStyle w:val="Footer"/>
      <w:jc w:val="center"/>
    </w:pPr>
    <w:r w:rsidRPr="74A68845">
      <w:rPr>
        <w:rFonts w:ascii="Verdana" w:hAnsi="Verdana" w:eastAsia="Verdana" w:cs="Verdana"/>
      </w:rPr>
      <w:t xml:space="preserve">Page </w:t>
    </w:r>
    <w:r w:rsidR="446D0C0C">
      <w:fldChar w:fldCharType="begin"/>
    </w:r>
    <w:r w:rsidR="446D0C0C">
      <w:instrText>PAGE</w:instrText>
    </w:r>
    <w:r w:rsidR="446D0C0C">
      <w:fldChar w:fldCharType="separate"/>
    </w:r>
    <w:r w:rsidR="005858F9">
      <w:rPr>
        <w:noProof/>
      </w:rPr>
      <w:t>1</w:t>
    </w:r>
    <w:r w:rsidR="446D0C0C">
      <w:fldChar w:fldCharType="end"/>
    </w:r>
    <w:r>
      <w:t xml:space="preserve"> of </w:t>
    </w:r>
    <w:r w:rsidR="446D0C0C">
      <w:fldChar w:fldCharType="begin"/>
    </w:r>
    <w:r w:rsidR="446D0C0C">
      <w:instrText>NUMPAGES</w:instrText>
    </w:r>
    <w:r w:rsidR="446D0C0C">
      <w:fldChar w:fldCharType="separate"/>
    </w:r>
    <w:r w:rsidR="005858F9">
      <w:rPr>
        <w:noProof/>
      </w:rPr>
      <w:t>2</w:t>
    </w:r>
    <w:r w:rsidR="446D0C0C">
      <w:fldChar w:fldCharType="end"/>
    </w:r>
  </w:p>
  <w:p w:rsidR="4FA6A338" w:rsidP="446D0C0C" w:rsidRDefault="4FA6A338" w14:paraId="3B0D3F9E" w14:textId="559EF3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C67EE" w:rsidRDefault="007C67EE" w14:paraId="5994B81E" w14:textId="77777777">
      <w:r>
        <w:separator/>
      </w:r>
    </w:p>
  </w:footnote>
  <w:footnote w:type="continuationSeparator" w:id="0">
    <w:p w:rsidR="007C67EE" w:rsidRDefault="007C67EE" w14:paraId="6EC36194"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2F07B371" w:rsidP="2F07B371" w:rsidRDefault="2F07B371" w14:paraId="05875414" w14:textId="2D576C4F">
    <w:pPr>
      <w:pStyle w:val="Header"/>
    </w:pPr>
  </w:p>
  <w:p w:rsidRPr="00566921" w:rsidR="00210DB5" w:rsidP="00566921" w:rsidRDefault="006B0980" w14:paraId="6A6DA7E5" w14:textId="4FCBB46C">
    <w:pPr>
      <w:pStyle w:val="Header"/>
      <w:widowControl w:val="0"/>
      <w:tabs>
        <w:tab w:val="clear" w:pos="8190"/>
        <w:tab w:val="center" w:pos="4513"/>
        <w:tab w:val="right" w:pos="9026"/>
      </w:tabs>
      <w:suppressAutoHyphens/>
      <w:autoSpaceDN/>
      <w:jc w:val="right"/>
      <w:rPr>
        <w:rFonts w:ascii="Titillium Web SemiBold" w:hAnsi="Titillium Web SemiBold"/>
        <w:b w:val="0"/>
        <w:i w:val="0"/>
        <w:smallCaps w:val="0"/>
        <w:color w:val="000000"/>
        <w:sz w:val="40"/>
        <w:szCs w:val="40"/>
        <w:lang w:val="da-DK" w:eastAsia="en-IN" w:bidi="ta-IN"/>
      </w:rPr>
    </w:pPr>
    <w:r w:rsidRPr="00566921">
      <w:rPr>
        <w:rFonts w:ascii="Titillium Web SemiBold" w:hAnsi="Titillium Web SemiBold"/>
        <w:b w:val="0"/>
        <w:i w:val="0"/>
        <w:smallCaps w:val="0"/>
        <w:noProof/>
        <w:color w:val="000000"/>
        <w:sz w:val="40"/>
        <w:szCs w:val="40"/>
        <w:lang w:val="da-DK" w:eastAsia="en-IN" w:bidi="ta-IN"/>
      </w:rPr>
      <w:drawing>
        <wp:anchor distT="0" distB="0" distL="114300" distR="114300" simplePos="0" relativeHeight="251662336" behindDoc="0" locked="0" layoutInCell="1" allowOverlap="1" wp14:anchorId="3BF5BA56" wp14:editId="5CFA3FB8">
          <wp:simplePos x="0" y="0"/>
          <wp:positionH relativeFrom="column">
            <wp:posOffset>-306705</wp:posOffset>
          </wp:positionH>
          <wp:positionV relativeFrom="paragraph">
            <wp:posOffset>-338455</wp:posOffset>
          </wp:positionV>
          <wp:extent cx="2117090" cy="892810"/>
          <wp:effectExtent l="0" t="0" r="1651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7090" cy="892810"/>
                  </a:xfrm>
                  <a:prstGeom prst="rect">
                    <a:avLst/>
                  </a:prstGeom>
                </pic:spPr>
              </pic:pic>
            </a:graphicData>
          </a:graphic>
        </wp:anchor>
      </w:drawing>
    </w:r>
    <w:r w:rsidRPr="00566921">
      <w:rPr>
        <w:rFonts w:ascii="Titillium Web SemiBold" w:hAnsi="Titillium Web SemiBold"/>
        <w:b w:val="0"/>
        <w:i w:val="0"/>
        <w:smallCaps w:val="0"/>
        <w:color w:val="000000"/>
        <w:sz w:val="40"/>
        <w:szCs w:val="40"/>
        <w:lang w:val="da-DK" w:eastAsia="en-IN" w:bidi="ta-IN"/>
      </w:rPr>
      <w:t xml:space="preserve">                                                         </w:t>
    </w:r>
    <w:r w:rsidR="009D0A16">
      <w:rPr>
        <w:rFonts w:ascii="Titillium Web SemiBold" w:hAnsi="Titillium Web SemiBold"/>
        <w:b w:val="0"/>
        <w:i w:val="0"/>
        <w:smallCaps w:val="0"/>
        <w:color w:val="000000"/>
        <w:sz w:val="40"/>
        <w:szCs w:val="40"/>
        <w:lang w:val="da-DK" w:eastAsia="en-IN" w:bidi="ta-IN"/>
      </w:rPr>
      <w:t>PreciCON Tool</w:t>
    </w:r>
  </w:p>
  <w:p w:rsidRPr="00566921" w:rsidR="00210DB5" w:rsidP="00566921" w:rsidRDefault="006B0980" w14:paraId="0BCEFA26" w14:textId="77777777">
    <w:pPr>
      <w:pStyle w:val="Header"/>
      <w:widowControl w:val="0"/>
      <w:tabs>
        <w:tab w:val="clear" w:pos="8190"/>
        <w:tab w:val="center" w:pos="4513"/>
        <w:tab w:val="right" w:pos="9026"/>
      </w:tabs>
      <w:suppressAutoHyphens/>
      <w:autoSpaceDN/>
      <w:jc w:val="right"/>
      <w:rPr>
        <w:rFonts w:ascii="Titillium Web SemiBold" w:hAnsi="Titillium Web SemiBold"/>
        <w:b w:val="0"/>
        <w:i w:val="0"/>
        <w:smallCaps w:val="0"/>
        <w:color w:val="000000"/>
        <w:lang w:val="da-DK" w:eastAsia="en-IN" w:bidi="ta-IN"/>
      </w:rPr>
    </w:pPr>
    <w:r w:rsidRPr="00566921">
      <w:rPr>
        <w:rFonts w:ascii="Titillium Web SemiBold" w:hAnsi="Titillium Web SemiBold"/>
        <w:b w:val="0"/>
        <w:i w:val="0"/>
        <w:smallCaps w:val="0"/>
        <w:color w:val="000000"/>
        <w:lang w:val="da-DK" w:eastAsia="en-IN" w:bidi="ta-IN"/>
      </w:rPr>
      <w:t>PN: PA-XX-XX-XX-XX-XX</w:t>
    </w:r>
  </w:p>
  <w:p w:rsidRPr="00831E0E" w:rsidR="00210DB5" w:rsidRDefault="006B0980" w14:paraId="1E5F443F" w14:textId="77777777">
    <w:pPr>
      <w:pStyle w:val="headerline"/>
      <w:tabs>
        <w:tab w:val="clear" w:pos="9540"/>
        <w:tab w:val="center" w:leader="underscore" w:pos="9432"/>
      </w:tabs>
      <w:spacing w:before="120" w:after="0" w:line="20" w:lineRule="atLeast"/>
      <w:ind w:left="72"/>
      <w:jc w:val="center"/>
      <w:rPr>
        <w:rFonts w:ascii="Titillium Web SemiBold" w:hAnsi="Titillium Web SemiBold"/>
      </w:rPr>
    </w:pPr>
    <w:r w:rsidRPr="00831E0E">
      <w:rPr>
        <w:rFonts w:ascii="Titillium Web SemiBold" w:hAnsi="Titillium Web SemiBold"/>
        <w:i/>
        <w:noProof/>
      </w:rPr>
      <mc:AlternateContent>
        <mc:Choice Requires="wps">
          <w:drawing>
            <wp:anchor distT="0" distB="0" distL="114300" distR="114300" simplePos="0" relativeHeight="251660288" behindDoc="1" locked="0" layoutInCell="1" allowOverlap="1" wp14:anchorId="076B64D1" wp14:editId="3E0759C7">
              <wp:simplePos x="0" y="0"/>
              <wp:positionH relativeFrom="column">
                <wp:posOffset>-719455</wp:posOffset>
              </wp:positionH>
              <wp:positionV relativeFrom="paragraph">
                <wp:posOffset>107950</wp:posOffset>
              </wp:positionV>
              <wp:extent cx="7560310" cy="0"/>
              <wp:effectExtent l="0" t="0" r="21586" b="19050"/>
              <wp:wrapNone/>
              <wp:docPr id="5" name="AutoShape 2"/>
              <wp:cNvGraphicFramePr/>
              <a:graphic xmlns:a="http://schemas.openxmlformats.org/drawingml/2006/main">
                <a:graphicData uri="http://schemas.microsoft.com/office/word/2010/wordprocessingShape">
                  <wps:wsp>
                    <wps:cNvSpPr/>
                    <wps:spPr>
                      <a:xfrm>
                        <a:off x="0" y="0"/>
                        <a:ext cx="7560314" cy="0"/>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3"/>
                            </a:lnTo>
                          </a:path>
                        </a:pathLst>
                      </a:custGeom>
                      <a:noFill/>
                      <a:ln w="9363">
                        <a:solidFill>
                          <a:srgbClr val="000000"/>
                        </a:solidFill>
                        <a:prstDash val="solid"/>
                      </a:ln>
                    </wps:spPr>
                    <wps:txbx>
                      <w:txbxContent>
                        <w:p w:rsidR="00210DB5" w:rsidRDefault="00210DB5" w14:paraId="065902CB" w14:textId="77777777"/>
                      </w:txbxContent>
                    </wps:txbx>
                    <wps:bodyPr vert="horz" wrap="square" lIns="90004" tIns="44997" rIns="90004" bIns="44997" anchor="t" anchorCtr="0" compatLnSpc="0"/>
                  </wps:wsp>
                </a:graphicData>
              </a:graphic>
            </wp:anchor>
          </w:drawing>
        </mc:Choice>
        <mc:Fallback>
          <w:pict>
            <v:shape id="AutoShape 2" style="position:absolute;left:0;text-align:left;margin-left:-56.65pt;margin-top:8.5pt;width:595.3pt;height:0;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21600,21600" o:spid="_x0000_s1028" filled="f" strokeweight=".26008mm" o:spt="100" adj="-11796480,,5400" path="m,l21600,216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" w14:anchorId="076B64D1">
              <v:stroke joinstyle="miter"/>
              <v:formulas/>
              <v:path textboxrect="0,0,21600,0" arrowok="t" o:connecttype="custom" o:connectlocs="3780157,0;7560314,1;3780157,1;0,1" o:connectangles="270,0,90,180"/>
              <v:textbox inset="2.50011mm,1.2499mm,2.50011mm,1.2499mm">
                <w:txbxContent>
                  <w:p w:rsidR="00210DB5" w:rsidRDefault="00210DB5" w14:paraId="065902CB" w14:textId="77777777"/>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BCGLwRHe+OhxKg" int2:id="uLgECNUZ">
      <int2:state int2:value="Rejected" int2:type="AugLoop_Text_Critique"/>
    </int2:textHash>
    <int2:textHash int2:hashCode="JQcU/mAX/bD7f/" int2:id="cCz1IdRZ">
      <int2:state int2:value="Rejected" int2:type="AugLoop_Text_Critique"/>
    </int2:textHash>
    <int2:textHash int2:hashCode="h3Kx1iD8lTFM5o" int2:id="FvgELE54">
      <int2:state int2:value="Rejected" int2:type="AugLoop_Text_Critique"/>
    </int2:textHash>
    <int2:textHash int2:hashCode="6FfnDTtAMqWF6R" int2:id="LcRK2wVm">
      <int2:state int2:value="Rejected" int2:type="AugLoop_Text_Critique"/>
    </int2:textHash>
    <int2:textHash int2:hashCode="OHIqxW+7IBLfGj" int2:id="7nd7EhDs">
      <int2:state int2:value="Rejected" int2:type="AugLoop_Text_Critique"/>
    </int2:textHash>
    <int2:textHash int2:hashCode="fcpLbhV20/LKSJ" int2:id="sL9zOLVP">
      <int2:state int2:value="Rejected" int2:type="AugLoop_Text_Critique"/>
    </int2:textHash>
    <int2:textHash int2:hashCode="DezOF5R4FCQXsP" int2:id="y1SGDZg4">
      <int2:state int2:value="Rejected" int2:type="AugLoop_Text_Critique"/>
    </int2:textHash>
    <int2:textHash int2:hashCode="C0TPnupvqELE4x" int2:id="AKuEB7ST">
      <int2:state int2:value="Rejected" int2:type="AugLoop_Text_Critique"/>
    </int2:textHash>
    <int2:textHash int2:hashCode="dTjGu5XpmcDpfy" int2:id="L3lLSV7I">
      <int2:state int2:value="Rejected" int2:type="AugLoop_Text_Critique"/>
    </int2:textHash>
    <int2:textHash int2:hashCode="IvToDBvc0VsPeP" int2:id="bkSqwGtG">
      <int2:state int2:value="Rejected" int2:type="AugLoop_Text_Critique"/>
    </int2:textHash>
    <int2:textHash int2:hashCode="b2gBsX2ylH2Tth" int2:id="qrCwhWsE">
      <int2:state int2:value="Rejected" int2:type="AugLoop_Text_Critique"/>
    </int2:textHash>
    <int2:bookmark int2:bookmarkName="_Int_fzED1Jl6" int2:invalidationBookmarkName="" int2:hashCode="ErC8/dciy72DaI" int2:id="e10VHfjc">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F4A7B"/>
    <w:multiLevelType w:val="multilevel"/>
    <w:tmpl w:val="1EB0C10E"/>
    <w:lvl w:ilvl="0">
      <w:start w:val="1"/>
      <w:numFmt w:val="decimal"/>
      <w:lvlText w:val="%1"/>
      <w:lvlJc w:val="left"/>
      <w:pPr>
        <w:ind w:left="0" w:firstLine="0"/>
      </w:pPr>
      <w:rPr>
        <w:rFonts w:hint="default"/>
      </w:rPr>
    </w:lvl>
    <w:lvl w:ilvl="1">
      <w:start w:val="1"/>
      <w:numFmt w:val="none"/>
      <w:pStyle w:val="Heading2"/>
      <w:lvlText w:val="2.1"/>
      <w:lvlJc w:val="left"/>
      <w:pPr>
        <w:ind w:left="0" w:firstLine="0"/>
      </w:pPr>
      <w:rPr>
        <w:rFonts w:hint="default"/>
        <w:b/>
        <w:bCs/>
      </w:rPr>
    </w:lvl>
    <w:lvl w:ilvl="2">
      <w:start w:val="1"/>
      <w:numFmt w:val="decimal"/>
      <w:pStyle w:val="Heading3"/>
      <w:lvlText w:val="%1.%2.%3"/>
      <w:lvlJc w:val="left"/>
      <w:pPr>
        <w:ind w:left="0" w:firstLine="0"/>
      </w:pPr>
      <w:rPr>
        <w:rFonts w:hint="default"/>
        <w:sz w:val="20"/>
        <w:szCs w:val="20"/>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15:restartNumberingAfterBreak="0">
    <w:nsid w:val="03771336"/>
    <w:multiLevelType w:val="hybridMultilevel"/>
    <w:tmpl w:val="4844BB16"/>
    <w:lvl w:ilvl="0" w:tplc="40090003">
      <w:start w:val="1"/>
      <w:numFmt w:val="bullet"/>
      <w:lvlText w:val="o"/>
      <w:lvlJc w:val="left"/>
      <w:pPr>
        <w:ind w:left="1571" w:hanging="360"/>
      </w:pPr>
      <w:rPr>
        <w:rFonts w:hint="default" w:ascii="Courier New" w:hAnsi="Courier New" w:cs="Courier New"/>
      </w:rPr>
    </w:lvl>
    <w:lvl w:ilvl="1" w:tplc="40090003" w:tentative="1">
      <w:start w:val="1"/>
      <w:numFmt w:val="bullet"/>
      <w:lvlText w:val="o"/>
      <w:lvlJc w:val="left"/>
      <w:pPr>
        <w:ind w:left="2291" w:hanging="360"/>
      </w:pPr>
      <w:rPr>
        <w:rFonts w:hint="default" w:ascii="Courier New" w:hAnsi="Courier New" w:cs="Courier New"/>
      </w:rPr>
    </w:lvl>
    <w:lvl w:ilvl="2" w:tplc="40090005" w:tentative="1">
      <w:start w:val="1"/>
      <w:numFmt w:val="bullet"/>
      <w:lvlText w:val=""/>
      <w:lvlJc w:val="left"/>
      <w:pPr>
        <w:ind w:left="3011" w:hanging="360"/>
      </w:pPr>
      <w:rPr>
        <w:rFonts w:hint="default" w:ascii="Wingdings" w:hAnsi="Wingdings"/>
      </w:rPr>
    </w:lvl>
    <w:lvl w:ilvl="3" w:tplc="40090001" w:tentative="1">
      <w:start w:val="1"/>
      <w:numFmt w:val="bullet"/>
      <w:lvlText w:val=""/>
      <w:lvlJc w:val="left"/>
      <w:pPr>
        <w:ind w:left="3731" w:hanging="360"/>
      </w:pPr>
      <w:rPr>
        <w:rFonts w:hint="default" w:ascii="Symbol" w:hAnsi="Symbol"/>
      </w:rPr>
    </w:lvl>
    <w:lvl w:ilvl="4" w:tplc="40090003" w:tentative="1">
      <w:start w:val="1"/>
      <w:numFmt w:val="bullet"/>
      <w:lvlText w:val="o"/>
      <w:lvlJc w:val="left"/>
      <w:pPr>
        <w:ind w:left="4451" w:hanging="360"/>
      </w:pPr>
      <w:rPr>
        <w:rFonts w:hint="default" w:ascii="Courier New" w:hAnsi="Courier New" w:cs="Courier New"/>
      </w:rPr>
    </w:lvl>
    <w:lvl w:ilvl="5" w:tplc="40090005" w:tentative="1">
      <w:start w:val="1"/>
      <w:numFmt w:val="bullet"/>
      <w:lvlText w:val=""/>
      <w:lvlJc w:val="left"/>
      <w:pPr>
        <w:ind w:left="5171" w:hanging="360"/>
      </w:pPr>
      <w:rPr>
        <w:rFonts w:hint="default" w:ascii="Wingdings" w:hAnsi="Wingdings"/>
      </w:rPr>
    </w:lvl>
    <w:lvl w:ilvl="6" w:tplc="40090001" w:tentative="1">
      <w:start w:val="1"/>
      <w:numFmt w:val="bullet"/>
      <w:lvlText w:val=""/>
      <w:lvlJc w:val="left"/>
      <w:pPr>
        <w:ind w:left="5891" w:hanging="360"/>
      </w:pPr>
      <w:rPr>
        <w:rFonts w:hint="default" w:ascii="Symbol" w:hAnsi="Symbol"/>
      </w:rPr>
    </w:lvl>
    <w:lvl w:ilvl="7" w:tplc="40090003" w:tentative="1">
      <w:start w:val="1"/>
      <w:numFmt w:val="bullet"/>
      <w:lvlText w:val="o"/>
      <w:lvlJc w:val="left"/>
      <w:pPr>
        <w:ind w:left="6611" w:hanging="360"/>
      </w:pPr>
      <w:rPr>
        <w:rFonts w:hint="default" w:ascii="Courier New" w:hAnsi="Courier New" w:cs="Courier New"/>
      </w:rPr>
    </w:lvl>
    <w:lvl w:ilvl="8" w:tplc="40090005" w:tentative="1">
      <w:start w:val="1"/>
      <w:numFmt w:val="bullet"/>
      <w:lvlText w:val=""/>
      <w:lvlJc w:val="left"/>
      <w:pPr>
        <w:ind w:left="7331" w:hanging="360"/>
      </w:pPr>
      <w:rPr>
        <w:rFonts w:hint="default" w:ascii="Wingdings" w:hAnsi="Wingdings"/>
      </w:rPr>
    </w:lvl>
  </w:abstractNum>
  <w:abstractNum w:abstractNumId="2" w15:restartNumberingAfterBreak="0">
    <w:nsid w:val="09FE74E2"/>
    <w:multiLevelType w:val="hybridMultilevel"/>
    <w:tmpl w:val="05529E32"/>
    <w:lvl w:ilvl="0" w:tplc="40090001">
      <w:start w:val="1"/>
      <w:numFmt w:val="bullet"/>
      <w:lvlText w:val=""/>
      <w:lvlJc w:val="left"/>
      <w:pPr>
        <w:ind w:left="1440" w:hanging="360"/>
      </w:pPr>
      <w:rPr>
        <w:rFonts w:hint="default" w:ascii="Symbol" w:hAnsi="Symbol"/>
      </w:rPr>
    </w:lvl>
    <w:lvl w:ilvl="1" w:tplc="40090003" w:tentative="1">
      <w:start w:val="1"/>
      <w:numFmt w:val="bullet"/>
      <w:lvlText w:val="o"/>
      <w:lvlJc w:val="left"/>
      <w:pPr>
        <w:ind w:left="2160" w:hanging="360"/>
      </w:pPr>
      <w:rPr>
        <w:rFonts w:hint="default" w:ascii="Courier New" w:hAnsi="Courier New" w:cs="Courier New"/>
      </w:rPr>
    </w:lvl>
    <w:lvl w:ilvl="2" w:tplc="40090005" w:tentative="1">
      <w:start w:val="1"/>
      <w:numFmt w:val="bullet"/>
      <w:lvlText w:val=""/>
      <w:lvlJc w:val="left"/>
      <w:pPr>
        <w:ind w:left="2880" w:hanging="360"/>
      </w:pPr>
      <w:rPr>
        <w:rFonts w:hint="default" w:ascii="Wingdings" w:hAnsi="Wingdings"/>
      </w:rPr>
    </w:lvl>
    <w:lvl w:ilvl="3" w:tplc="40090001" w:tentative="1">
      <w:start w:val="1"/>
      <w:numFmt w:val="bullet"/>
      <w:lvlText w:val=""/>
      <w:lvlJc w:val="left"/>
      <w:pPr>
        <w:ind w:left="3600" w:hanging="360"/>
      </w:pPr>
      <w:rPr>
        <w:rFonts w:hint="default" w:ascii="Symbol" w:hAnsi="Symbol"/>
      </w:rPr>
    </w:lvl>
    <w:lvl w:ilvl="4" w:tplc="40090003" w:tentative="1">
      <w:start w:val="1"/>
      <w:numFmt w:val="bullet"/>
      <w:lvlText w:val="o"/>
      <w:lvlJc w:val="left"/>
      <w:pPr>
        <w:ind w:left="4320" w:hanging="360"/>
      </w:pPr>
      <w:rPr>
        <w:rFonts w:hint="default" w:ascii="Courier New" w:hAnsi="Courier New" w:cs="Courier New"/>
      </w:rPr>
    </w:lvl>
    <w:lvl w:ilvl="5" w:tplc="40090005" w:tentative="1">
      <w:start w:val="1"/>
      <w:numFmt w:val="bullet"/>
      <w:lvlText w:val=""/>
      <w:lvlJc w:val="left"/>
      <w:pPr>
        <w:ind w:left="5040" w:hanging="360"/>
      </w:pPr>
      <w:rPr>
        <w:rFonts w:hint="default" w:ascii="Wingdings" w:hAnsi="Wingdings"/>
      </w:rPr>
    </w:lvl>
    <w:lvl w:ilvl="6" w:tplc="40090001" w:tentative="1">
      <w:start w:val="1"/>
      <w:numFmt w:val="bullet"/>
      <w:lvlText w:val=""/>
      <w:lvlJc w:val="left"/>
      <w:pPr>
        <w:ind w:left="5760" w:hanging="360"/>
      </w:pPr>
      <w:rPr>
        <w:rFonts w:hint="default" w:ascii="Symbol" w:hAnsi="Symbol"/>
      </w:rPr>
    </w:lvl>
    <w:lvl w:ilvl="7" w:tplc="40090003" w:tentative="1">
      <w:start w:val="1"/>
      <w:numFmt w:val="bullet"/>
      <w:lvlText w:val="o"/>
      <w:lvlJc w:val="left"/>
      <w:pPr>
        <w:ind w:left="6480" w:hanging="360"/>
      </w:pPr>
      <w:rPr>
        <w:rFonts w:hint="default" w:ascii="Courier New" w:hAnsi="Courier New" w:cs="Courier New"/>
      </w:rPr>
    </w:lvl>
    <w:lvl w:ilvl="8" w:tplc="40090005" w:tentative="1">
      <w:start w:val="1"/>
      <w:numFmt w:val="bullet"/>
      <w:lvlText w:val=""/>
      <w:lvlJc w:val="left"/>
      <w:pPr>
        <w:ind w:left="7200" w:hanging="360"/>
      </w:pPr>
      <w:rPr>
        <w:rFonts w:hint="default" w:ascii="Wingdings" w:hAnsi="Wingdings"/>
      </w:rPr>
    </w:lvl>
  </w:abstractNum>
  <w:abstractNum w:abstractNumId="3" w15:restartNumberingAfterBreak="0">
    <w:nsid w:val="0A164EF1"/>
    <w:multiLevelType w:val="hybridMultilevel"/>
    <w:tmpl w:val="876CB390"/>
    <w:lvl w:ilvl="0" w:tplc="69B6EC42">
      <w:start w:val="1"/>
      <w:numFmt w:val="bullet"/>
      <w:lvlText w:val=""/>
      <w:lvlJc w:val="left"/>
      <w:pPr>
        <w:ind w:left="1080" w:hanging="360"/>
      </w:pPr>
      <w:rPr>
        <w:rFonts w:hint="default" w:ascii="Symbol" w:hAnsi="Symbol"/>
      </w:rPr>
    </w:lvl>
    <w:lvl w:ilvl="1" w:tplc="1FECEB4A">
      <w:start w:val="1"/>
      <w:numFmt w:val="bullet"/>
      <w:lvlText w:val="o"/>
      <w:lvlJc w:val="left"/>
      <w:pPr>
        <w:ind w:left="1800" w:hanging="360"/>
      </w:pPr>
      <w:rPr>
        <w:rFonts w:hint="default" w:ascii="Courier New" w:hAnsi="Courier New"/>
      </w:rPr>
    </w:lvl>
    <w:lvl w:ilvl="2" w:tplc="05C847A4">
      <w:start w:val="1"/>
      <w:numFmt w:val="bullet"/>
      <w:lvlText w:val=""/>
      <w:lvlJc w:val="left"/>
      <w:pPr>
        <w:ind w:left="2520" w:hanging="360"/>
      </w:pPr>
      <w:rPr>
        <w:rFonts w:hint="default" w:ascii="Wingdings" w:hAnsi="Wingdings"/>
      </w:rPr>
    </w:lvl>
    <w:lvl w:ilvl="3" w:tplc="E3C81508">
      <w:start w:val="1"/>
      <w:numFmt w:val="bullet"/>
      <w:lvlText w:val=""/>
      <w:lvlJc w:val="left"/>
      <w:pPr>
        <w:ind w:left="3240" w:hanging="360"/>
      </w:pPr>
      <w:rPr>
        <w:rFonts w:hint="default" w:ascii="Symbol" w:hAnsi="Symbol"/>
      </w:rPr>
    </w:lvl>
    <w:lvl w:ilvl="4" w:tplc="39B8CF82">
      <w:start w:val="1"/>
      <w:numFmt w:val="bullet"/>
      <w:lvlText w:val="o"/>
      <w:lvlJc w:val="left"/>
      <w:pPr>
        <w:ind w:left="3960" w:hanging="360"/>
      </w:pPr>
      <w:rPr>
        <w:rFonts w:hint="default" w:ascii="Courier New" w:hAnsi="Courier New"/>
      </w:rPr>
    </w:lvl>
    <w:lvl w:ilvl="5" w:tplc="3A9AA18C">
      <w:start w:val="1"/>
      <w:numFmt w:val="bullet"/>
      <w:lvlText w:val=""/>
      <w:lvlJc w:val="left"/>
      <w:pPr>
        <w:ind w:left="4680" w:hanging="360"/>
      </w:pPr>
      <w:rPr>
        <w:rFonts w:hint="default" w:ascii="Wingdings" w:hAnsi="Wingdings"/>
      </w:rPr>
    </w:lvl>
    <w:lvl w:ilvl="6" w:tplc="DE865F54">
      <w:start w:val="1"/>
      <w:numFmt w:val="bullet"/>
      <w:lvlText w:val=""/>
      <w:lvlJc w:val="left"/>
      <w:pPr>
        <w:ind w:left="5400" w:hanging="360"/>
      </w:pPr>
      <w:rPr>
        <w:rFonts w:hint="default" w:ascii="Symbol" w:hAnsi="Symbol"/>
      </w:rPr>
    </w:lvl>
    <w:lvl w:ilvl="7" w:tplc="8FFC5C66">
      <w:start w:val="1"/>
      <w:numFmt w:val="bullet"/>
      <w:lvlText w:val="o"/>
      <w:lvlJc w:val="left"/>
      <w:pPr>
        <w:ind w:left="6120" w:hanging="360"/>
      </w:pPr>
      <w:rPr>
        <w:rFonts w:hint="default" w:ascii="Courier New" w:hAnsi="Courier New"/>
      </w:rPr>
    </w:lvl>
    <w:lvl w:ilvl="8" w:tplc="1AFEE0A0">
      <w:start w:val="1"/>
      <w:numFmt w:val="bullet"/>
      <w:lvlText w:val=""/>
      <w:lvlJc w:val="left"/>
      <w:pPr>
        <w:ind w:left="6840" w:hanging="360"/>
      </w:pPr>
      <w:rPr>
        <w:rFonts w:hint="default" w:ascii="Wingdings" w:hAnsi="Wingdings"/>
      </w:rPr>
    </w:lvl>
  </w:abstractNum>
  <w:abstractNum w:abstractNumId="4" w15:restartNumberingAfterBreak="0">
    <w:nsid w:val="0DCA2EDD"/>
    <w:multiLevelType w:val="multilevel"/>
    <w:tmpl w:val="FD74E992"/>
    <w:lvl w:ilvl="0">
      <w:start w:val="6"/>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5" w15:restartNumberingAfterBreak="0">
    <w:nsid w:val="14983E39"/>
    <w:multiLevelType w:val="hybridMultilevel"/>
    <w:tmpl w:val="A0463A8A"/>
    <w:lvl w:ilvl="0" w:tplc="40090001">
      <w:start w:val="1"/>
      <w:numFmt w:val="bullet"/>
      <w:lvlText w:val=""/>
      <w:lvlJc w:val="left"/>
      <w:pPr>
        <w:ind w:left="1287" w:hanging="360"/>
      </w:pPr>
      <w:rPr>
        <w:rFonts w:hint="default" w:ascii="Symbol" w:hAnsi="Symbol"/>
      </w:rPr>
    </w:lvl>
    <w:lvl w:ilvl="1" w:tplc="40090003" w:tentative="1">
      <w:start w:val="1"/>
      <w:numFmt w:val="bullet"/>
      <w:lvlText w:val="o"/>
      <w:lvlJc w:val="left"/>
      <w:pPr>
        <w:ind w:left="2007" w:hanging="360"/>
      </w:pPr>
      <w:rPr>
        <w:rFonts w:hint="default" w:ascii="Courier New" w:hAnsi="Courier New" w:cs="Courier New"/>
      </w:rPr>
    </w:lvl>
    <w:lvl w:ilvl="2" w:tplc="40090005" w:tentative="1">
      <w:start w:val="1"/>
      <w:numFmt w:val="bullet"/>
      <w:lvlText w:val=""/>
      <w:lvlJc w:val="left"/>
      <w:pPr>
        <w:ind w:left="2727" w:hanging="360"/>
      </w:pPr>
      <w:rPr>
        <w:rFonts w:hint="default" w:ascii="Wingdings" w:hAnsi="Wingdings"/>
      </w:rPr>
    </w:lvl>
    <w:lvl w:ilvl="3" w:tplc="40090001" w:tentative="1">
      <w:start w:val="1"/>
      <w:numFmt w:val="bullet"/>
      <w:lvlText w:val=""/>
      <w:lvlJc w:val="left"/>
      <w:pPr>
        <w:ind w:left="3447" w:hanging="360"/>
      </w:pPr>
      <w:rPr>
        <w:rFonts w:hint="default" w:ascii="Symbol" w:hAnsi="Symbol"/>
      </w:rPr>
    </w:lvl>
    <w:lvl w:ilvl="4" w:tplc="40090003" w:tentative="1">
      <w:start w:val="1"/>
      <w:numFmt w:val="bullet"/>
      <w:lvlText w:val="o"/>
      <w:lvlJc w:val="left"/>
      <w:pPr>
        <w:ind w:left="4167" w:hanging="360"/>
      </w:pPr>
      <w:rPr>
        <w:rFonts w:hint="default" w:ascii="Courier New" w:hAnsi="Courier New" w:cs="Courier New"/>
      </w:rPr>
    </w:lvl>
    <w:lvl w:ilvl="5" w:tplc="40090005" w:tentative="1">
      <w:start w:val="1"/>
      <w:numFmt w:val="bullet"/>
      <w:lvlText w:val=""/>
      <w:lvlJc w:val="left"/>
      <w:pPr>
        <w:ind w:left="4887" w:hanging="360"/>
      </w:pPr>
      <w:rPr>
        <w:rFonts w:hint="default" w:ascii="Wingdings" w:hAnsi="Wingdings"/>
      </w:rPr>
    </w:lvl>
    <w:lvl w:ilvl="6" w:tplc="40090001" w:tentative="1">
      <w:start w:val="1"/>
      <w:numFmt w:val="bullet"/>
      <w:lvlText w:val=""/>
      <w:lvlJc w:val="left"/>
      <w:pPr>
        <w:ind w:left="5607" w:hanging="360"/>
      </w:pPr>
      <w:rPr>
        <w:rFonts w:hint="default" w:ascii="Symbol" w:hAnsi="Symbol"/>
      </w:rPr>
    </w:lvl>
    <w:lvl w:ilvl="7" w:tplc="40090003" w:tentative="1">
      <w:start w:val="1"/>
      <w:numFmt w:val="bullet"/>
      <w:lvlText w:val="o"/>
      <w:lvlJc w:val="left"/>
      <w:pPr>
        <w:ind w:left="6327" w:hanging="360"/>
      </w:pPr>
      <w:rPr>
        <w:rFonts w:hint="default" w:ascii="Courier New" w:hAnsi="Courier New" w:cs="Courier New"/>
      </w:rPr>
    </w:lvl>
    <w:lvl w:ilvl="8" w:tplc="40090005" w:tentative="1">
      <w:start w:val="1"/>
      <w:numFmt w:val="bullet"/>
      <w:lvlText w:val=""/>
      <w:lvlJc w:val="left"/>
      <w:pPr>
        <w:ind w:left="7047" w:hanging="360"/>
      </w:pPr>
      <w:rPr>
        <w:rFonts w:hint="default" w:ascii="Wingdings" w:hAnsi="Wingdings"/>
      </w:rPr>
    </w:lvl>
  </w:abstractNum>
  <w:abstractNum w:abstractNumId="6" w15:restartNumberingAfterBreak="0">
    <w:nsid w:val="17582DD1"/>
    <w:multiLevelType w:val="hybridMultilevel"/>
    <w:tmpl w:val="CB26E876"/>
    <w:lvl w:ilvl="0" w:tplc="40090001">
      <w:start w:val="1"/>
      <w:numFmt w:val="bullet"/>
      <w:lvlText w:val=""/>
      <w:lvlJc w:val="left"/>
      <w:pPr>
        <w:ind w:left="1440" w:hanging="360"/>
      </w:pPr>
      <w:rPr>
        <w:rFonts w:hint="default" w:ascii="Symbol" w:hAnsi="Symbol"/>
      </w:rPr>
    </w:lvl>
    <w:lvl w:ilvl="1" w:tplc="40090003" w:tentative="1">
      <w:start w:val="1"/>
      <w:numFmt w:val="bullet"/>
      <w:lvlText w:val="o"/>
      <w:lvlJc w:val="left"/>
      <w:pPr>
        <w:ind w:left="2160" w:hanging="360"/>
      </w:pPr>
      <w:rPr>
        <w:rFonts w:hint="default" w:ascii="Courier New" w:hAnsi="Courier New" w:cs="Courier New"/>
      </w:rPr>
    </w:lvl>
    <w:lvl w:ilvl="2" w:tplc="40090005" w:tentative="1">
      <w:start w:val="1"/>
      <w:numFmt w:val="bullet"/>
      <w:lvlText w:val=""/>
      <w:lvlJc w:val="left"/>
      <w:pPr>
        <w:ind w:left="2880" w:hanging="360"/>
      </w:pPr>
      <w:rPr>
        <w:rFonts w:hint="default" w:ascii="Wingdings" w:hAnsi="Wingdings"/>
      </w:rPr>
    </w:lvl>
    <w:lvl w:ilvl="3" w:tplc="40090001" w:tentative="1">
      <w:start w:val="1"/>
      <w:numFmt w:val="bullet"/>
      <w:lvlText w:val=""/>
      <w:lvlJc w:val="left"/>
      <w:pPr>
        <w:ind w:left="3600" w:hanging="360"/>
      </w:pPr>
      <w:rPr>
        <w:rFonts w:hint="default" w:ascii="Symbol" w:hAnsi="Symbol"/>
      </w:rPr>
    </w:lvl>
    <w:lvl w:ilvl="4" w:tplc="40090003" w:tentative="1">
      <w:start w:val="1"/>
      <w:numFmt w:val="bullet"/>
      <w:lvlText w:val="o"/>
      <w:lvlJc w:val="left"/>
      <w:pPr>
        <w:ind w:left="4320" w:hanging="360"/>
      </w:pPr>
      <w:rPr>
        <w:rFonts w:hint="default" w:ascii="Courier New" w:hAnsi="Courier New" w:cs="Courier New"/>
      </w:rPr>
    </w:lvl>
    <w:lvl w:ilvl="5" w:tplc="40090005" w:tentative="1">
      <w:start w:val="1"/>
      <w:numFmt w:val="bullet"/>
      <w:lvlText w:val=""/>
      <w:lvlJc w:val="left"/>
      <w:pPr>
        <w:ind w:left="5040" w:hanging="360"/>
      </w:pPr>
      <w:rPr>
        <w:rFonts w:hint="default" w:ascii="Wingdings" w:hAnsi="Wingdings"/>
      </w:rPr>
    </w:lvl>
    <w:lvl w:ilvl="6" w:tplc="40090001" w:tentative="1">
      <w:start w:val="1"/>
      <w:numFmt w:val="bullet"/>
      <w:lvlText w:val=""/>
      <w:lvlJc w:val="left"/>
      <w:pPr>
        <w:ind w:left="5760" w:hanging="360"/>
      </w:pPr>
      <w:rPr>
        <w:rFonts w:hint="default" w:ascii="Symbol" w:hAnsi="Symbol"/>
      </w:rPr>
    </w:lvl>
    <w:lvl w:ilvl="7" w:tplc="40090003" w:tentative="1">
      <w:start w:val="1"/>
      <w:numFmt w:val="bullet"/>
      <w:lvlText w:val="o"/>
      <w:lvlJc w:val="left"/>
      <w:pPr>
        <w:ind w:left="6480" w:hanging="360"/>
      </w:pPr>
      <w:rPr>
        <w:rFonts w:hint="default" w:ascii="Courier New" w:hAnsi="Courier New" w:cs="Courier New"/>
      </w:rPr>
    </w:lvl>
    <w:lvl w:ilvl="8" w:tplc="40090005" w:tentative="1">
      <w:start w:val="1"/>
      <w:numFmt w:val="bullet"/>
      <w:lvlText w:val=""/>
      <w:lvlJc w:val="left"/>
      <w:pPr>
        <w:ind w:left="7200" w:hanging="360"/>
      </w:pPr>
      <w:rPr>
        <w:rFonts w:hint="default" w:ascii="Wingdings" w:hAnsi="Wingdings"/>
      </w:rPr>
    </w:lvl>
  </w:abstractNum>
  <w:abstractNum w:abstractNumId="7" w15:restartNumberingAfterBreak="0">
    <w:nsid w:val="205169CA"/>
    <w:multiLevelType w:val="hybridMultilevel"/>
    <w:tmpl w:val="E752B3F6"/>
    <w:lvl w:ilvl="0" w:tplc="40090001">
      <w:start w:val="1"/>
      <w:numFmt w:val="bullet"/>
      <w:lvlText w:val=""/>
      <w:lvlJc w:val="left"/>
      <w:pPr>
        <w:ind w:left="1571" w:hanging="360"/>
      </w:pPr>
      <w:rPr>
        <w:rFonts w:hint="default" w:ascii="Symbol" w:hAnsi="Symbol"/>
      </w:rPr>
    </w:lvl>
    <w:lvl w:ilvl="1" w:tplc="40090003" w:tentative="1">
      <w:start w:val="1"/>
      <w:numFmt w:val="bullet"/>
      <w:lvlText w:val="o"/>
      <w:lvlJc w:val="left"/>
      <w:pPr>
        <w:ind w:left="2291" w:hanging="360"/>
      </w:pPr>
      <w:rPr>
        <w:rFonts w:hint="default" w:ascii="Courier New" w:hAnsi="Courier New" w:cs="Courier New"/>
      </w:rPr>
    </w:lvl>
    <w:lvl w:ilvl="2" w:tplc="40090005" w:tentative="1">
      <w:start w:val="1"/>
      <w:numFmt w:val="bullet"/>
      <w:lvlText w:val=""/>
      <w:lvlJc w:val="left"/>
      <w:pPr>
        <w:ind w:left="3011" w:hanging="360"/>
      </w:pPr>
      <w:rPr>
        <w:rFonts w:hint="default" w:ascii="Wingdings" w:hAnsi="Wingdings"/>
      </w:rPr>
    </w:lvl>
    <w:lvl w:ilvl="3" w:tplc="40090001" w:tentative="1">
      <w:start w:val="1"/>
      <w:numFmt w:val="bullet"/>
      <w:lvlText w:val=""/>
      <w:lvlJc w:val="left"/>
      <w:pPr>
        <w:ind w:left="3731" w:hanging="360"/>
      </w:pPr>
      <w:rPr>
        <w:rFonts w:hint="default" w:ascii="Symbol" w:hAnsi="Symbol"/>
      </w:rPr>
    </w:lvl>
    <w:lvl w:ilvl="4" w:tplc="40090003" w:tentative="1">
      <w:start w:val="1"/>
      <w:numFmt w:val="bullet"/>
      <w:lvlText w:val="o"/>
      <w:lvlJc w:val="left"/>
      <w:pPr>
        <w:ind w:left="4451" w:hanging="360"/>
      </w:pPr>
      <w:rPr>
        <w:rFonts w:hint="default" w:ascii="Courier New" w:hAnsi="Courier New" w:cs="Courier New"/>
      </w:rPr>
    </w:lvl>
    <w:lvl w:ilvl="5" w:tplc="40090005" w:tentative="1">
      <w:start w:val="1"/>
      <w:numFmt w:val="bullet"/>
      <w:lvlText w:val=""/>
      <w:lvlJc w:val="left"/>
      <w:pPr>
        <w:ind w:left="5171" w:hanging="360"/>
      </w:pPr>
      <w:rPr>
        <w:rFonts w:hint="default" w:ascii="Wingdings" w:hAnsi="Wingdings"/>
      </w:rPr>
    </w:lvl>
    <w:lvl w:ilvl="6" w:tplc="40090001" w:tentative="1">
      <w:start w:val="1"/>
      <w:numFmt w:val="bullet"/>
      <w:lvlText w:val=""/>
      <w:lvlJc w:val="left"/>
      <w:pPr>
        <w:ind w:left="5891" w:hanging="360"/>
      </w:pPr>
      <w:rPr>
        <w:rFonts w:hint="default" w:ascii="Symbol" w:hAnsi="Symbol"/>
      </w:rPr>
    </w:lvl>
    <w:lvl w:ilvl="7" w:tplc="40090003" w:tentative="1">
      <w:start w:val="1"/>
      <w:numFmt w:val="bullet"/>
      <w:lvlText w:val="o"/>
      <w:lvlJc w:val="left"/>
      <w:pPr>
        <w:ind w:left="6611" w:hanging="360"/>
      </w:pPr>
      <w:rPr>
        <w:rFonts w:hint="default" w:ascii="Courier New" w:hAnsi="Courier New" w:cs="Courier New"/>
      </w:rPr>
    </w:lvl>
    <w:lvl w:ilvl="8" w:tplc="40090005" w:tentative="1">
      <w:start w:val="1"/>
      <w:numFmt w:val="bullet"/>
      <w:lvlText w:val=""/>
      <w:lvlJc w:val="left"/>
      <w:pPr>
        <w:ind w:left="7331" w:hanging="360"/>
      </w:pPr>
      <w:rPr>
        <w:rFonts w:hint="default" w:ascii="Wingdings" w:hAnsi="Wingdings"/>
      </w:rPr>
    </w:lvl>
  </w:abstractNum>
  <w:abstractNum w:abstractNumId="8" w15:restartNumberingAfterBreak="0">
    <w:nsid w:val="229C0562"/>
    <w:multiLevelType w:val="hybridMultilevel"/>
    <w:tmpl w:val="C43E35DC"/>
    <w:lvl w:ilvl="0" w:tplc="40090001">
      <w:start w:val="1"/>
      <w:numFmt w:val="bullet"/>
      <w:lvlText w:val=""/>
      <w:lvlJc w:val="left"/>
      <w:pPr>
        <w:ind w:left="1440" w:hanging="360"/>
      </w:pPr>
      <w:rPr>
        <w:rFonts w:hint="default" w:ascii="Symbol" w:hAnsi="Symbol"/>
      </w:rPr>
    </w:lvl>
    <w:lvl w:ilvl="1" w:tplc="40090003" w:tentative="1">
      <w:start w:val="1"/>
      <w:numFmt w:val="bullet"/>
      <w:lvlText w:val="o"/>
      <w:lvlJc w:val="left"/>
      <w:pPr>
        <w:ind w:left="2160" w:hanging="360"/>
      </w:pPr>
      <w:rPr>
        <w:rFonts w:hint="default" w:ascii="Courier New" w:hAnsi="Courier New" w:cs="Courier New"/>
      </w:rPr>
    </w:lvl>
    <w:lvl w:ilvl="2" w:tplc="40090005" w:tentative="1">
      <w:start w:val="1"/>
      <w:numFmt w:val="bullet"/>
      <w:lvlText w:val=""/>
      <w:lvlJc w:val="left"/>
      <w:pPr>
        <w:ind w:left="2880" w:hanging="360"/>
      </w:pPr>
      <w:rPr>
        <w:rFonts w:hint="default" w:ascii="Wingdings" w:hAnsi="Wingdings"/>
      </w:rPr>
    </w:lvl>
    <w:lvl w:ilvl="3" w:tplc="40090001" w:tentative="1">
      <w:start w:val="1"/>
      <w:numFmt w:val="bullet"/>
      <w:lvlText w:val=""/>
      <w:lvlJc w:val="left"/>
      <w:pPr>
        <w:ind w:left="3600" w:hanging="360"/>
      </w:pPr>
      <w:rPr>
        <w:rFonts w:hint="default" w:ascii="Symbol" w:hAnsi="Symbol"/>
      </w:rPr>
    </w:lvl>
    <w:lvl w:ilvl="4" w:tplc="40090003" w:tentative="1">
      <w:start w:val="1"/>
      <w:numFmt w:val="bullet"/>
      <w:lvlText w:val="o"/>
      <w:lvlJc w:val="left"/>
      <w:pPr>
        <w:ind w:left="4320" w:hanging="360"/>
      </w:pPr>
      <w:rPr>
        <w:rFonts w:hint="default" w:ascii="Courier New" w:hAnsi="Courier New" w:cs="Courier New"/>
      </w:rPr>
    </w:lvl>
    <w:lvl w:ilvl="5" w:tplc="40090005" w:tentative="1">
      <w:start w:val="1"/>
      <w:numFmt w:val="bullet"/>
      <w:lvlText w:val=""/>
      <w:lvlJc w:val="left"/>
      <w:pPr>
        <w:ind w:left="5040" w:hanging="360"/>
      </w:pPr>
      <w:rPr>
        <w:rFonts w:hint="default" w:ascii="Wingdings" w:hAnsi="Wingdings"/>
      </w:rPr>
    </w:lvl>
    <w:lvl w:ilvl="6" w:tplc="40090001" w:tentative="1">
      <w:start w:val="1"/>
      <w:numFmt w:val="bullet"/>
      <w:lvlText w:val=""/>
      <w:lvlJc w:val="left"/>
      <w:pPr>
        <w:ind w:left="5760" w:hanging="360"/>
      </w:pPr>
      <w:rPr>
        <w:rFonts w:hint="default" w:ascii="Symbol" w:hAnsi="Symbol"/>
      </w:rPr>
    </w:lvl>
    <w:lvl w:ilvl="7" w:tplc="40090003" w:tentative="1">
      <w:start w:val="1"/>
      <w:numFmt w:val="bullet"/>
      <w:lvlText w:val="o"/>
      <w:lvlJc w:val="left"/>
      <w:pPr>
        <w:ind w:left="6480" w:hanging="360"/>
      </w:pPr>
      <w:rPr>
        <w:rFonts w:hint="default" w:ascii="Courier New" w:hAnsi="Courier New" w:cs="Courier New"/>
      </w:rPr>
    </w:lvl>
    <w:lvl w:ilvl="8" w:tplc="40090005" w:tentative="1">
      <w:start w:val="1"/>
      <w:numFmt w:val="bullet"/>
      <w:lvlText w:val=""/>
      <w:lvlJc w:val="left"/>
      <w:pPr>
        <w:ind w:left="7200" w:hanging="360"/>
      </w:pPr>
      <w:rPr>
        <w:rFonts w:hint="default" w:ascii="Wingdings" w:hAnsi="Wingdings"/>
      </w:rPr>
    </w:lvl>
  </w:abstractNum>
  <w:abstractNum w:abstractNumId="9" w15:restartNumberingAfterBreak="0">
    <w:nsid w:val="256FF4F3"/>
    <w:multiLevelType w:val="hybridMultilevel"/>
    <w:tmpl w:val="C9706A52"/>
    <w:lvl w:ilvl="0" w:tplc="3F865ECA">
      <w:start w:val="1"/>
      <w:numFmt w:val="bullet"/>
      <w:lvlText w:val=""/>
      <w:lvlJc w:val="left"/>
      <w:pPr>
        <w:ind w:left="1080" w:hanging="360"/>
      </w:pPr>
      <w:rPr>
        <w:rFonts w:hint="default" w:ascii="Symbol" w:hAnsi="Symbol"/>
      </w:rPr>
    </w:lvl>
    <w:lvl w:ilvl="1" w:tplc="D210572C">
      <w:start w:val="1"/>
      <w:numFmt w:val="bullet"/>
      <w:lvlText w:val="o"/>
      <w:lvlJc w:val="left"/>
      <w:pPr>
        <w:ind w:left="1440" w:hanging="360"/>
      </w:pPr>
      <w:rPr>
        <w:rFonts w:hint="default" w:ascii="Courier New" w:hAnsi="Courier New"/>
      </w:rPr>
    </w:lvl>
    <w:lvl w:ilvl="2" w:tplc="BBA4FBEC">
      <w:start w:val="1"/>
      <w:numFmt w:val="bullet"/>
      <w:lvlText w:val=""/>
      <w:lvlJc w:val="left"/>
      <w:pPr>
        <w:ind w:left="2160" w:hanging="360"/>
      </w:pPr>
      <w:rPr>
        <w:rFonts w:hint="default" w:ascii="Wingdings" w:hAnsi="Wingdings"/>
      </w:rPr>
    </w:lvl>
    <w:lvl w:ilvl="3" w:tplc="367E022A">
      <w:start w:val="1"/>
      <w:numFmt w:val="bullet"/>
      <w:lvlText w:val=""/>
      <w:lvlJc w:val="left"/>
      <w:pPr>
        <w:ind w:left="2880" w:hanging="360"/>
      </w:pPr>
      <w:rPr>
        <w:rFonts w:hint="default" w:ascii="Symbol" w:hAnsi="Symbol"/>
      </w:rPr>
    </w:lvl>
    <w:lvl w:ilvl="4" w:tplc="3C4ED894">
      <w:start w:val="1"/>
      <w:numFmt w:val="bullet"/>
      <w:lvlText w:val="o"/>
      <w:lvlJc w:val="left"/>
      <w:pPr>
        <w:ind w:left="3600" w:hanging="360"/>
      </w:pPr>
      <w:rPr>
        <w:rFonts w:hint="default" w:ascii="Courier New" w:hAnsi="Courier New"/>
      </w:rPr>
    </w:lvl>
    <w:lvl w:ilvl="5" w:tplc="64C0B13A">
      <w:start w:val="1"/>
      <w:numFmt w:val="bullet"/>
      <w:lvlText w:val=""/>
      <w:lvlJc w:val="left"/>
      <w:pPr>
        <w:ind w:left="4320" w:hanging="360"/>
      </w:pPr>
      <w:rPr>
        <w:rFonts w:hint="default" w:ascii="Wingdings" w:hAnsi="Wingdings"/>
      </w:rPr>
    </w:lvl>
    <w:lvl w:ilvl="6" w:tplc="8FECD306">
      <w:start w:val="1"/>
      <w:numFmt w:val="bullet"/>
      <w:lvlText w:val=""/>
      <w:lvlJc w:val="left"/>
      <w:pPr>
        <w:ind w:left="5040" w:hanging="360"/>
      </w:pPr>
      <w:rPr>
        <w:rFonts w:hint="default" w:ascii="Symbol" w:hAnsi="Symbol"/>
      </w:rPr>
    </w:lvl>
    <w:lvl w:ilvl="7" w:tplc="448AD582">
      <w:start w:val="1"/>
      <w:numFmt w:val="bullet"/>
      <w:lvlText w:val="o"/>
      <w:lvlJc w:val="left"/>
      <w:pPr>
        <w:ind w:left="5760" w:hanging="360"/>
      </w:pPr>
      <w:rPr>
        <w:rFonts w:hint="default" w:ascii="Courier New" w:hAnsi="Courier New"/>
      </w:rPr>
    </w:lvl>
    <w:lvl w:ilvl="8" w:tplc="738420C0">
      <w:start w:val="1"/>
      <w:numFmt w:val="bullet"/>
      <w:lvlText w:val=""/>
      <w:lvlJc w:val="left"/>
      <w:pPr>
        <w:ind w:left="6480" w:hanging="360"/>
      </w:pPr>
      <w:rPr>
        <w:rFonts w:hint="default" w:ascii="Wingdings" w:hAnsi="Wingdings"/>
      </w:rPr>
    </w:lvl>
  </w:abstractNum>
  <w:abstractNum w:abstractNumId="10" w15:restartNumberingAfterBreak="0">
    <w:nsid w:val="296823F4"/>
    <w:multiLevelType w:val="hybridMultilevel"/>
    <w:tmpl w:val="EA627368"/>
    <w:lvl w:ilvl="0" w:tplc="C91CEB76">
      <w:start w:val="1"/>
      <w:numFmt w:val="bullet"/>
      <w:lvlText w:val=""/>
      <w:lvlJc w:val="left"/>
      <w:pPr>
        <w:ind w:left="720" w:hanging="360"/>
      </w:pPr>
      <w:rPr>
        <w:rFonts w:hint="default" w:ascii="Symbol" w:hAnsi="Symbol"/>
      </w:rPr>
    </w:lvl>
    <w:lvl w:ilvl="1" w:tplc="C1D46ED2">
      <w:start w:val="1"/>
      <w:numFmt w:val="bullet"/>
      <w:lvlText w:val=""/>
      <w:lvlJc w:val="left"/>
      <w:pPr>
        <w:ind w:left="1440" w:hanging="360"/>
      </w:pPr>
      <w:rPr>
        <w:rFonts w:hint="default" w:ascii="Symbol" w:hAnsi="Symbol"/>
      </w:rPr>
    </w:lvl>
    <w:lvl w:ilvl="2" w:tplc="D4929C3E">
      <w:start w:val="1"/>
      <w:numFmt w:val="bullet"/>
      <w:lvlText w:val=""/>
      <w:lvlJc w:val="left"/>
      <w:pPr>
        <w:ind w:left="2160" w:hanging="360"/>
      </w:pPr>
      <w:rPr>
        <w:rFonts w:hint="default" w:ascii="Wingdings" w:hAnsi="Wingdings"/>
      </w:rPr>
    </w:lvl>
    <w:lvl w:ilvl="3" w:tplc="95C2C3BA">
      <w:start w:val="1"/>
      <w:numFmt w:val="bullet"/>
      <w:lvlText w:val=""/>
      <w:lvlJc w:val="left"/>
      <w:pPr>
        <w:ind w:left="2880" w:hanging="360"/>
      </w:pPr>
      <w:rPr>
        <w:rFonts w:hint="default" w:ascii="Symbol" w:hAnsi="Symbol"/>
      </w:rPr>
    </w:lvl>
    <w:lvl w:ilvl="4" w:tplc="5F0CAE1C">
      <w:start w:val="1"/>
      <w:numFmt w:val="bullet"/>
      <w:lvlText w:val="o"/>
      <w:lvlJc w:val="left"/>
      <w:pPr>
        <w:ind w:left="3600" w:hanging="360"/>
      </w:pPr>
      <w:rPr>
        <w:rFonts w:hint="default" w:ascii="Courier New" w:hAnsi="Courier New"/>
      </w:rPr>
    </w:lvl>
    <w:lvl w:ilvl="5" w:tplc="11809E6C">
      <w:start w:val="1"/>
      <w:numFmt w:val="bullet"/>
      <w:lvlText w:val=""/>
      <w:lvlJc w:val="left"/>
      <w:pPr>
        <w:ind w:left="4320" w:hanging="360"/>
      </w:pPr>
      <w:rPr>
        <w:rFonts w:hint="default" w:ascii="Wingdings" w:hAnsi="Wingdings"/>
      </w:rPr>
    </w:lvl>
    <w:lvl w:ilvl="6" w:tplc="04741D18">
      <w:start w:val="1"/>
      <w:numFmt w:val="bullet"/>
      <w:lvlText w:val=""/>
      <w:lvlJc w:val="left"/>
      <w:pPr>
        <w:ind w:left="5040" w:hanging="360"/>
      </w:pPr>
      <w:rPr>
        <w:rFonts w:hint="default" w:ascii="Symbol" w:hAnsi="Symbol"/>
      </w:rPr>
    </w:lvl>
    <w:lvl w:ilvl="7" w:tplc="7334169E">
      <w:start w:val="1"/>
      <w:numFmt w:val="bullet"/>
      <w:lvlText w:val="o"/>
      <w:lvlJc w:val="left"/>
      <w:pPr>
        <w:ind w:left="5760" w:hanging="360"/>
      </w:pPr>
      <w:rPr>
        <w:rFonts w:hint="default" w:ascii="Courier New" w:hAnsi="Courier New"/>
      </w:rPr>
    </w:lvl>
    <w:lvl w:ilvl="8" w:tplc="2A06A65A">
      <w:start w:val="1"/>
      <w:numFmt w:val="bullet"/>
      <w:lvlText w:val=""/>
      <w:lvlJc w:val="left"/>
      <w:pPr>
        <w:ind w:left="6480" w:hanging="360"/>
      </w:pPr>
      <w:rPr>
        <w:rFonts w:hint="default" w:ascii="Wingdings" w:hAnsi="Wingdings"/>
      </w:rPr>
    </w:lvl>
  </w:abstractNum>
  <w:abstractNum w:abstractNumId="11" w15:restartNumberingAfterBreak="0">
    <w:nsid w:val="2F1F7D59"/>
    <w:multiLevelType w:val="hybridMultilevel"/>
    <w:tmpl w:val="64E89E7C"/>
    <w:lvl w:ilvl="0" w:tplc="7B24AF50">
      <w:start w:val="1"/>
      <w:numFmt w:val="bullet"/>
      <w:lvlText w:val=""/>
      <w:lvlJc w:val="left"/>
      <w:pPr>
        <w:ind w:left="1800" w:hanging="360"/>
      </w:pPr>
      <w:rPr>
        <w:rFonts w:hint="default" w:ascii="Symbol" w:hAnsi="Symbol"/>
      </w:rPr>
    </w:lvl>
    <w:lvl w:ilvl="1" w:tplc="17929A32">
      <w:start w:val="1"/>
      <w:numFmt w:val="bullet"/>
      <w:lvlText w:val="o"/>
      <w:lvlJc w:val="left"/>
      <w:pPr>
        <w:ind w:left="2160" w:hanging="360"/>
      </w:pPr>
      <w:rPr>
        <w:rFonts w:hint="default" w:ascii="Courier New" w:hAnsi="Courier New"/>
      </w:rPr>
    </w:lvl>
    <w:lvl w:ilvl="2" w:tplc="03845546">
      <w:start w:val="1"/>
      <w:numFmt w:val="bullet"/>
      <w:lvlText w:val=""/>
      <w:lvlJc w:val="left"/>
      <w:pPr>
        <w:ind w:left="2880" w:hanging="360"/>
      </w:pPr>
      <w:rPr>
        <w:rFonts w:hint="default" w:ascii="Wingdings" w:hAnsi="Wingdings"/>
      </w:rPr>
    </w:lvl>
    <w:lvl w:ilvl="3" w:tplc="D2E68014">
      <w:start w:val="1"/>
      <w:numFmt w:val="bullet"/>
      <w:lvlText w:val=""/>
      <w:lvlJc w:val="left"/>
      <w:pPr>
        <w:ind w:left="3600" w:hanging="360"/>
      </w:pPr>
      <w:rPr>
        <w:rFonts w:hint="default" w:ascii="Symbol" w:hAnsi="Symbol"/>
      </w:rPr>
    </w:lvl>
    <w:lvl w:ilvl="4" w:tplc="F9804314">
      <w:start w:val="1"/>
      <w:numFmt w:val="bullet"/>
      <w:lvlText w:val="o"/>
      <w:lvlJc w:val="left"/>
      <w:pPr>
        <w:ind w:left="4320" w:hanging="360"/>
      </w:pPr>
      <w:rPr>
        <w:rFonts w:hint="default" w:ascii="Courier New" w:hAnsi="Courier New"/>
      </w:rPr>
    </w:lvl>
    <w:lvl w:ilvl="5" w:tplc="B93CCDD4">
      <w:start w:val="1"/>
      <w:numFmt w:val="bullet"/>
      <w:lvlText w:val=""/>
      <w:lvlJc w:val="left"/>
      <w:pPr>
        <w:ind w:left="5040" w:hanging="360"/>
      </w:pPr>
      <w:rPr>
        <w:rFonts w:hint="default" w:ascii="Wingdings" w:hAnsi="Wingdings"/>
      </w:rPr>
    </w:lvl>
    <w:lvl w:ilvl="6" w:tplc="E37216E6">
      <w:start w:val="1"/>
      <w:numFmt w:val="bullet"/>
      <w:lvlText w:val=""/>
      <w:lvlJc w:val="left"/>
      <w:pPr>
        <w:ind w:left="5760" w:hanging="360"/>
      </w:pPr>
      <w:rPr>
        <w:rFonts w:hint="default" w:ascii="Symbol" w:hAnsi="Symbol"/>
      </w:rPr>
    </w:lvl>
    <w:lvl w:ilvl="7" w:tplc="D46A70A6">
      <w:start w:val="1"/>
      <w:numFmt w:val="bullet"/>
      <w:lvlText w:val="o"/>
      <w:lvlJc w:val="left"/>
      <w:pPr>
        <w:ind w:left="6480" w:hanging="360"/>
      </w:pPr>
      <w:rPr>
        <w:rFonts w:hint="default" w:ascii="Courier New" w:hAnsi="Courier New"/>
      </w:rPr>
    </w:lvl>
    <w:lvl w:ilvl="8" w:tplc="22D4853A">
      <w:start w:val="1"/>
      <w:numFmt w:val="bullet"/>
      <w:lvlText w:val=""/>
      <w:lvlJc w:val="left"/>
      <w:pPr>
        <w:ind w:left="7200" w:hanging="360"/>
      </w:pPr>
      <w:rPr>
        <w:rFonts w:hint="default" w:ascii="Wingdings" w:hAnsi="Wingdings"/>
      </w:rPr>
    </w:lvl>
  </w:abstractNum>
  <w:abstractNum w:abstractNumId="12" w15:restartNumberingAfterBreak="0">
    <w:nsid w:val="2FC3BCB7"/>
    <w:multiLevelType w:val="hybridMultilevel"/>
    <w:tmpl w:val="5E1261E4"/>
    <w:lvl w:ilvl="0" w:tplc="CD00F9BA">
      <w:start w:val="1"/>
      <w:numFmt w:val="bullet"/>
      <w:lvlText w:val=""/>
      <w:lvlJc w:val="left"/>
      <w:pPr>
        <w:ind w:left="720" w:hanging="360"/>
      </w:pPr>
      <w:rPr>
        <w:rFonts w:hint="default" w:ascii="Symbol" w:hAnsi="Symbol"/>
      </w:rPr>
    </w:lvl>
    <w:lvl w:ilvl="1" w:tplc="0286319E">
      <w:start w:val="1"/>
      <w:numFmt w:val="bullet"/>
      <w:lvlText w:val="o"/>
      <w:lvlJc w:val="left"/>
      <w:pPr>
        <w:ind w:left="1440" w:hanging="360"/>
      </w:pPr>
      <w:rPr>
        <w:rFonts w:hint="default" w:ascii="Courier New" w:hAnsi="Courier New"/>
      </w:rPr>
    </w:lvl>
    <w:lvl w:ilvl="2" w:tplc="DF52D528">
      <w:start w:val="1"/>
      <w:numFmt w:val="bullet"/>
      <w:lvlText w:val=""/>
      <w:lvlJc w:val="left"/>
      <w:pPr>
        <w:ind w:left="2160" w:hanging="360"/>
      </w:pPr>
      <w:rPr>
        <w:rFonts w:hint="default" w:ascii="Wingdings" w:hAnsi="Wingdings"/>
      </w:rPr>
    </w:lvl>
    <w:lvl w:ilvl="3" w:tplc="0BF28EC4">
      <w:start w:val="1"/>
      <w:numFmt w:val="bullet"/>
      <w:lvlText w:val=""/>
      <w:lvlJc w:val="left"/>
      <w:pPr>
        <w:ind w:left="2880" w:hanging="360"/>
      </w:pPr>
      <w:rPr>
        <w:rFonts w:hint="default" w:ascii="Symbol" w:hAnsi="Symbol"/>
      </w:rPr>
    </w:lvl>
    <w:lvl w:ilvl="4" w:tplc="96BC4BD0">
      <w:start w:val="1"/>
      <w:numFmt w:val="bullet"/>
      <w:lvlText w:val="o"/>
      <w:lvlJc w:val="left"/>
      <w:pPr>
        <w:ind w:left="3600" w:hanging="360"/>
      </w:pPr>
      <w:rPr>
        <w:rFonts w:hint="default" w:ascii="Courier New" w:hAnsi="Courier New"/>
      </w:rPr>
    </w:lvl>
    <w:lvl w:ilvl="5" w:tplc="C9B23C8C">
      <w:start w:val="1"/>
      <w:numFmt w:val="bullet"/>
      <w:lvlText w:val=""/>
      <w:lvlJc w:val="left"/>
      <w:pPr>
        <w:ind w:left="4320" w:hanging="360"/>
      </w:pPr>
      <w:rPr>
        <w:rFonts w:hint="default" w:ascii="Wingdings" w:hAnsi="Wingdings"/>
      </w:rPr>
    </w:lvl>
    <w:lvl w:ilvl="6" w:tplc="4BD6E3D6">
      <w:start w:val="1"/>
      <w:numFmt w:val="bullet"/>
      <w:lvlText w:val=""/>
      <w:lvlJc w:val="left"/>
      <w:pPr>
        <w:ind w:left="5040" w:hanging="360"/>
      </w:pPr>
      <w:rPr>
        <w:rFonts w:hint="default" w:ascii="Symbol" w:hAnsi="Symbol"/>
      </w:rPr>
    </w:lvl>
    <w:lvl w:ilvl="7" w:tplc="4E78ACE0">
      <w:start w:val="1"/>
      <w:numFmt w:val="bullet"/>
      <w:lvlText w:val="o"/>
      <w:lvlJc w:val="left"/>
      <w:pPr>
        <w:ind w:left="5760" w:hanging="360"/>
      </w:pPr>
      <w:rPr>
        <w:rFonts w:hint="default" w:ascii="Courier New" w:hAnsi="Courier New"/>
      </w:rPr>
    </w:lvl>
    <w:lvl w:ilvl="8" w:tplc="830E5330">
      <w:start w:val="1"/>
      <w:numFmt w:val="bullet"/>
      <w:lvlText w:val=""/>
      <w:lvlJc w:val="left"/>
      <w:pPr>
        <w:ind w:left="6480" w:hanging="360"/>
      </w:pPr>
      <w:rPr>
        <w:rFonts w:hint="default" w:ascii="Wingdings" w:hAnsi="Wingdings"/>
      </w:rPr>
    </w:lvl>
  </w:abstractNum>
  <w:abstractNum w:abstractNumId="13" w15:restartNumberingAfterBreak="0">
    <w:nsid w:val="3F0947BD"/>
    <w:multiLevelType w:val="hybridMultilevel"/>
    <w:tmpl w:val="5F9C6C28"/>
    <w:lvl w:ilvl="0" w:tplc="B450CE60">
      <w:start w:val="1"/>
      <w:numFmt w:val="bullet"/>
      <w:lvlText w:val=""/>
      <w:lvlJc w:val="left"/>
      <w:pPr>
        <w:ind w:left="1080" w:hanging="360"/>
      </w:pPr>
      <w:rPr>
        <w:rFonts w:hint="default" w:ascii="Symbol" w:hAnsi="Symbol"/>
      </w:rPr>
    </w:lvl>
    <w:lvl w:ilvl="1" w:tplc="B7BAF990">
      <w:start w:val="1"/>
      <w:numFmt w:val="bullet"/>
      <w:lvlText w:val="o"/>
      <w:lvlJc w:val="left"/>
      <w:pPr>
        <w:ind w:left="1440" w:hanging="360"/>
      </w:pPr>
      <w:rPr>
        <w:rFonts w:hint="default" w:ascii="Courier New" w:hAnsi="Courier New"/>
      </w:rPr>
    </w:lvl>
    <w:lvl w:ilvl="2" w:tplc="AB926D1E">
      <w:start w:val="1"/>
      <w:numFmt w:val="bullet"/>
      <w:lvlText w:val=""/>
      <w:lvlJc w:val="left"/>
      <w:pPr>
        <w:ind w:left="2160" w:hanging="360"/>
      </w:pPr>
      <w:rPr>
        <w:rFonts w:hint="default" w:ascii="Wingdings" w:hAnsi="Wingdings"/>
      </w:rPr>
    </w:lvl>
    <w:lvl w:ilvl="3" w:tplc="A03A752E">
      <w:start w:val="1"/>
      <w:numFmt w:val="bullet"/>
      <w:lvlText w:val=""/>
      <w:lvlJc w:val="left"/>
      <w:pPr>
        <w:ind w:left="2880" w:hanging="360"/>
      </w:pPr>
      <w:rPr>
        <w:rFonts w:hint="default" w:ascii="Symbol" w:hAnsi="Symbol"/>
      </w:rPr>
    </w:lvl>
    <w:lvl w:ilvl="4" w:tplc="F4FCF352">
      <w:start w:val="1"/>
      <w:numFmt w:val="bullet"/>
      <w:lvlText w:val="o"/>
      <w:lvlJc w:val="left"/>
      <w:pPr>
        <w:ind w:left="3600" w:hanging="360"/>
      </w:pPr>
      <w:rPr>
        <w:rFonts w:hint="default" w:ascii="Courier New" w:hAnsi="Courier New"/>
      </w:rPr>
    </w:lvl>
    <w:lvl w:ilvl="5" w:tplc="1772CFA8">
      <w:start w:val="1"/>
      <w:numFmt w:val="bullet"/>
      <w:lvlText w:val=""/>
      <w:lvlJc w:val="left"/>
      <w:pPr>
        <w:ind w:left="4320" w:hanging="360"/>
      </w:pPr>
      <w:rPr>
        <w:rFonts w:hint="default" w:ascii="Wingdings" w:hAnsi="Wingdings"/>
      </w:rPr>
    </w:lvl>
    <w:lvl w:ilvl="6" w:tplc="055C1EBA">
      <w:start w:val="1"/>
      <w:numFmt w:val="bullet"/>
      <w:lvlText w:val=""/>
      <w:lvlJc w:val="left"/>
      <w:pPr>
        <w:ind w:left="5040" w:hanging="360"/>
      </w:pPr>
      <w:rPr>
        <w:rFonts w:hint="default" w:ascii="Symbol" w:hAnsi="Symbol"/>
      </w:rPr>
    </w:lvl>
    <w:lvl w:ilvl="7" w:tplc="20C0B410">
      <w:start w:val="1"/>
      <w:numFmt w:val="bullet"/>
      <w:lvlText w:val="o"/>
      <w:lvlJc w:val="left"/>
      <w:pPr>
        <w:ind w:left="5760" w:hanging="360"/>
      </w:pPr>
      <w:rPr>
        <w:rFonts w:hint="default" w:ascii="Courier New" w:hAnsi="Courier New"/>
      </w:rPr>
    </w:lvl>
    <w:lvl w:ilvl="8" w:tplc="4980476C">
      <w:start w:val="1"/>
      <w:numFmt w:val="bullet"/>
      <w:lvlText w:val=""/>
      <w:lvlJc w:val="left"/>
      <w:pPr>
        <w:ind w:left="6480" w:hanging="360"/>
      </w:pPr>
      <w:rPr>
        <w:rFonts w:hint="default" w:ascii="Wingdings" w:hAnsi="Wingdings"/>
      </w:rPr>
    </w:lvl>
  </w:abstractNum>
  <w:abstractNum w:abstractNumId="14" w15:restartNumberingAfterBreak="0">
    <w:nsid w:val="43926CA1"/>
    <w:multiLevelType w:val="hybridMultilevel"/>
    <w:tmpl w:val="4AFAE450"/>
    <w:lvl w:ilvl="0" w:tplc="40090001">
      <w:start w:val="1"/>
      <w:numFmt w:val="bullet"/>
      <w:lvlText w:val=""/>
      <w:lvlJc w:val="left"/>
      <w:pPr>
        <w:ind w:left="1440" w:hanging="360"/>
      </w:pPr>
      <w:rPr>
        <w:rFonts w:hint="default" w:ascii="Symbol" w:hAnsi="Symbol"/>
      </w:rPr>
    </w:lvl>
    <w:lvl w:ilvl="1" w:tplc="40090003" w:tentative="1">
      <w:start w:val="1"/>
      <w:numFmt w:val="bullet"/>
      <w:lvlText w:val="o"/>
      <w:lvlJc w:val="left"/>
      <w:pPr>
        <w:ind w:left="2160" w:hanging="360"/>
      </w:pPr>
      <w:rPr>
        <w:rFonts w:hint="default" w:ascii="Courier New" w:hAnsi="Courier New" w:cs="Courier New"/>
      </w:rPr>
    </w:lvl>
    <w:lvl w:ilvl="2" w:tplc="40090005" w:tentative="1">
      <w:start w:val="1"/>
      <w:numFmt w:val="bullet"/>
      <w:lvlText w:val=""/>
      <w:lvlJc w:val="left"/>
      <w:pPr>
        <w:ind w:left="2880" w:hanging="360"/>
      </w:pPr>
      <w:rPr>
        <w:rFonts w:hint="default" w:ascii="Wingdings" w:hAnsi="Wingdings"/>
      </w:rPr>
    </w:lvl>
    <w:lvl w:ilvl="3" w:tplc="40090001" w:tentative="1">
      <w:start w:val="1"/>
      <w:numFmt w:val="bullet"/>
      <w:lvlText w:val=""/>
      <w:lvlJc w:val="left"/>
      <w:pPr>
        <w:ind w:left="3600" w:hanging="360"/>
      </w:pPr>
      <w:rPr>
        <w:rFonts w:hint="default" w:ascii="Symbol" w:hAnsi="Symbol"/>
      </w:rPr>
    </w:lvl>
    <w:lvl w:ilvl="4" w:tplc="40090003" w:tentative="1">
      <w:start w:val="1"/>
      <w:numFmt w:val="bullet"/>
      <w:lvlText w:val="o"/>
      <w:lvlJc w:val="left"/>
      <w:pPr>
        <w:ind w:left="4320" w:hanging="360"/>
      </w:pPr>
      <w:rPr>
        <w:rFonts w:hint="default" w:ascii="Courier New" w:hAnsi="Courier New" w:cs="Courier New"/>
      </w:rPr>
    </w:lvl>
    <w:lvl w:ilvl="5" w:tplc="40090005" w:tentative="1">
      <w:start w:val="1"/>
      <w:numFmt w:val="bullet"/>
      <w:lvlText w:val=""/>
      <w:lvlJc w:val="left"/>
      <w:pPr>
        <w:ind w:left="5040" w:hanging="360"/>
      </w:pPr>
      <w:rPr>
        <w:rFonts w:hint="default" w:ascii="Wingdings" w:hAnsi="Wingdings"/>
      </w:rPr>
    </w:lvl>
    <w:lvl w:ilvl="6" w:tplc="40090001" w:tentative="1">
      <w:start w:val="1"/>
      <w:numFmt w:val="bullet"/>
      <w:lvlText w:val=""/>
      <w:lvlJc w:val="left"/>
      <w:pPr>
        <w:ind w:left="5760" w:hanging="360"/>
      </w:pPr>
      <w:rPr>
        <w:rFonts w:hint="default" w:ascii="Symbol" w:hAnsi="Symbol"/>
      </w:rPr>
    </w:lvl>
    <w:lvl w:ilvl="7" w:tplc="40090003" w:tentative="1">
      <w:start w:val="1"/>
      <w:numFmt w:val="bullet"/>
      <w:lvlText w:val="o"/>
      <w:lvlJc w:val="left"/>
      <w:pPr>
        <w:ind w:left="6480" w:hanging="360"/>
      </w:pPr>
      <w:rPr>
        <w:rFonts w:hint="default" w:ascii="Courier New" w:hAnsi="Courier New" w:cs="Courier New"/>
      </w:rPr>
    </w:lvl>
    <w:lvl w:ilvl="8" w:tplc="40090005" w:tentative="1">
      <w:start w:val="1"/>
      <w:numFmt w:val="bullet"/>
      <w:lvlText w:val=""/>
      <w:lvlJc w:val="left"/>
      <w:pPr>
        <w:ind w:left="7200" w:hanging="360"/>
      </w:pPr>
      <w:rPr>
        <w:rFonts w:hint="default" w:ascii="Wingdings" w:hAnsi="Wingdings"/>
      </w:rPr>
    </w:lvl>
  </w:abstractNum>
  <w:abstractNum w:abstractNumId="15" w15:restartNumberingAfterBreak="0">
    <w:nsid w:val="48E36DAC"/>
    <w:multiLevelType w:val="hybridMultilevel"/>
    <w:tmpl w:val="41B8B1FE"/>
    <w:lvl w:ilvl="0" w:tplc="4FD649E8">
      <w:start w:val="4"/>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C314AF3"/>
    <w:multiLevelType w:val="hybridMultilevel"/>
    <w:tmpl w:val="3E5CB850"/>
    <w:lvl w:ilvl="0" w:tplc="40090001">
      <w:start w:val="1"/>
      <w:numFmt w:val="bullet"/>
      <w:lvlText w:val=""/>
      <w:lvlJc w:val="left"/>
      <w:pPr>
        <w:ind w:left="1440" w:hanging="360"/>
      </w:pPr>
      <w:rPr>
        <w:rFonts w:hint="default" w:ascii="Symbol" w:hAnsi="Symbol"/>
      </w:rPr>
    </w:lvl>
    <w:lvl w:ilvl="1" w:tplc="40090003" w:tentative="1">
      <w:start w:val="1"/>
      <w:numFmt w:val="bullet"/>
      <w:lvlText w:val="o"/>
      <w:lvlJc w:val="left"/>
      <w:pPr>
        <w:ind w:left="2160" w:hanging="360"/>
      </w:pPr>
      <w:rPr>
        <w:rFonts w:hint="default" w:ascii="Courier New" w:hAnsi="Courier New" w:cs="Courier New"/>
      </w:rPr>
    </w:lvl>
    <w:lvl w:ilvl="2" w:tplc="40090005" w:tentative="1">
      <w:start w:val="1"/>
      <w:numFmt w:val="bullet"/>
      <w:lvlText w:val=""/>
      <w:lvlJc w:val="left"/>
      <w:pPr>
        <w:ind w:left="2880" w:hanging="360"/>
      </w:pPr>
      <w:rPr>
        <w:rFonts w:hint="default" w:ascii="Wingdings" w:hAnsi="Wingdings"/>
      </w:rPr>
    </w:lvl>
    <w:lvl w:ilvl="3" w:tplc="40090001" w:tentative="1">
      <w:start w:val="1"/>
      <w:numFmt w:val="bullet"/>
      <w:lvlText w:val=""/>
      <w:lvlJc w:val="left"/>
      <w:pPr>
        <w:ind w:left="3600" w:hanging="360"/>
      </w:pPr>
      <w:rPr>
        <w:rFonts w:hint="default" w:ascii="Symbol" w:hAnsi="Symbol"/>
      </w:rPr>
    </w:lvl>
    <w:lvl w:ilvl="4" w:tplc="40090003" w:tentative="1">
      <w:start w:val="1"/>
      <w:numFmt w:val="bullet"/>
      <w:lvlText w:val="o"/>
      <w:lvlJc w:val="left"/>
      <w:pPr>
        <w:ind w:left="4320" w:hanging="360"/>
      </w:pPr>
      <w:rPr>
        <w:rFonts w:hint="default" w:ascii="Courier New" w:hAnsi="Courier New" w:cs="Courier New"/>
      </w:rPr>
    </w:lvl>
    <w:lvl w:ilvl="5" w:tplc="40090005" w:tentative="1">
      <w:start w:val="1"/>
      <w:numFmt w:val="bullet"/>
      <w:lvlText w:val=""/>
      <w:lvlJc w:val="left"/>
      <w:pPr>
        <w:ind w:left="5040" w:hanging="360"/>
      </w:pPr>
      <w:rPr>
        <w:rFonts w:hint="default" w:ascii="Wingdings" w:hAnsi="Wingdings"/>
      </w:rPr>
    </w:lvl>
    <w:lvl w:ilvl="6" w:tplc="40090001" w:tentative="1">
      <w:start w:val="1"/>
      <w:numFmt w:val="bullet"/>
      <w:lvlText w:val=""/>
      <w:lvlJc w:val="left"/>
      <w:pPr>
        <w:ind w:left="5760" w:hanging="360"/>
      </w:pPr>
      <w:rPr>
        <w:rFonts w:hint="default" w:ascii="Symbol" w:hAnsi="Symbol"/>
      </w:rPr>
    </w:lvl>
    <w:lvl w:ilvl="7" w:tplc="40090003" w:tentative="1">
      <w:start w:val="1"/>
      <w:numFmt w:val="bullet"/>
      <w:lvlText w:val="o"/>
      <w:lvlJc w:val="left"/>
      <w:pPr>
        <w:ind w:left="6480" w:hanging="360"/>
      </w:pPr>
      <w:rPr>
        <w:rFonts w:hint="default" w:ascii="Courier New" w:hAnsi="Courier New" w:cs="Courier New"/>
      </w:rPr>
    </w:lvl>
    <w:lvl w:ilvl="8" w:tplc="40090005" w:tentative="1">
      <w:start w:val="1"/>
      <w:numFmt w:val="bullet"/>
      <w:lvlText w:val=""/>
      <w:lvlJc w:val="left"/>
      <w:pPr>
        <w:ind w:left="7200" w:hanging="360"/>
      </w:pPr>
      <w:rPr>
        <w:rFonts w:hint="default" w:ascii="Wingdings" w:hAnsi="Wingdings"/>
      </w:rPr>
    </w:lvl>
  </w:abstractNum>
  <w:abstractNum w:abstractNumId="17" w15:restartNumberingAfterBreak="0">
    <w:nsid w:val="4C39685B"/>
    <w:multiLevelType w:val="multilevel"/>
    <w:tmpl w:val="83224594"/>
    <w:lvl w:ilvl="0">
      <w:start w:val="5"/>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4DB1A045"/>
    <w:multiLevelType w:val="hybridMultilevel"/>
    <w:tmpl w:val="920EADBE"/>
    <w:lvl w:ilvl="0" w:tplc="CEA2AF58">
      <w:start w:val="1"/>
      <w:numFmt w:val="bullet"/>
      <w:lvlText w:val=""/>
      <w:lvlJc w:val="left"/>
      <w:pPr>
        <w:ind w:left="1080" w:hanging="360"/>
      </w:pPr>
      <w:rPr>
        <w:rFonts w:hint="default" w:ascii="Symbol" w:hAnsi="Symbol"/>
      </w:rPr>
    </w:lvl>
    <w:lvl w:ilvl="1" w:tplc="5358A6E2">
      <w:start w:val="1"/>
      <w:numFmt w:val="bullet"/>
      <w:lvlText w:val=""/>
      <w:lvlJc w:val="left"/>
      <w:pPr>
        <w:ind w:left="1800" w:hanging="360"/>
      </w:pPr>
      <w:rPr>
        <w:rFonts w:hint="default" w:ascii="Symbol" w:hAnsi="Symbol"/>
      </w:rPr>
    </w:lvl>
    <w:lvl w:ilvl="2" w:tplc="948C3B4A">
      <w:start w:val="1"/>
      <w:numFmt w:val="bullet"/>
      <w:lvlText w:val=""/>
      <w:lvlJc w:val="left"/>
      <w:pPr>
        <w:ind w:left="2520" w:hanging="360"/>
      </w:pPr>
      <w:rPr>
        <w:rFonts w:hint="default" w:ascii="Wingdings" w:hAnsi="Wingdings"/>
      </w:rPr>
    </w:lvl>
    <w:lvl w:ilvl="3" w:tplc="062ACEC0">
      <w:start w:val="1"/>
      <w:numFmt w:val="bullet"/>
      <w:lvlText w:val=""/>
      <w:lvlJc w:val="left"/>
      <w:pPr>
        <w:ind w:left="3240" w:hanging="360"/>
      </w:pPr>
      <w:rPr>
        <w:rFonts w:hint="default" w:ascii="Symbol" w:hAnsi="Symbol"/>
      </w:rPr>
    </w:lvl>
    <w:lvl w:ilvl="4" w:tplc="4B264A32">
      <w:start w:val="1"/>
      <w:numFmt w:val="bullet"/>
      <w:lvlText w:val="o"/>
      <w:lvlJc w:val="left"/>
      <w:pPr>
        <w:ind w:left="3960" w:hanging="360"/>
      </w:pPr>
      <w:rPr>
        <w:rFonts w:hint="default" w:ascii="Courier New" w:hAnsi="Courier New"/>
      </w:rPr>
    </w:lvl>
    <w:lvl w:ilvl="5" w:tplc="D7E40738">
      <w:start w:val="1"/>
      <w:numFmt w:val="bullet"/>
      <w:lvlText w:val=""/>
      <w:lvlJc w:val="left"/>
      <w:pPr>
        <w:ind w:left="4680" w:hanging="360"/>
      </w:pPr>
      <w:rPr>
        <w:rFonts w:hint="default" w:ascii="Wingdings" w:hAnsi="Wingdings"/>
      </w:rPr>
    </w:lvl>
    <w:lvl w:ilvl="6" w:tplc="5E80EF06">
      <w:start w:val="1"/>
      <w:numFmt w:val="bullet"/>
      <w:lvlText w:val=""/>
      <w:lvlJc w:val="left"/>
      <w:pPr>
        <w:ind w:left="5400" w:hanging="360"/>
      </w:pPr>
      <w:rPr>
        <w:rFonts w:hint="default" w:ascii="Symbol" w:hAnsi="Symbol"/>
      </w:rPr>
    </w:lvl>
    <w:lvl w:ilvl="7" w:tplc="6EA05A58">
      <w:start w:val="1"/>
      <w:numFmt w:val="bullet"/>
      <w:lvlText w:val="o"/>
      <w:lvlJc w:val="left"/>
      <w:pPr>
        <w:ind w:left="6120" w:hanging="360"/>
      </w:pPr>
      <w:rPr>
        <w:rFonts w:hint="default" w:ascii="Courier New" w:hAnsi="Courier New"/>
      </w:rPr>
    </w:lvl>
    <w:lvl w:ilvl="8" w:tplc="4F1422B8">
      <w:start w:val="1"/>
      <w:numFmt w:val="bullet"/>
      <w:lvlText w:val=""/>
      <w:lvlJc w:val="left"/>
      <w:pPr>
        <w:ind w:left="6840" w:hanging="360"/>
      </w:pPr>
      <w:rPr>
        <w:rFonts w:hint="default" w:ascii="Wingdings" w:hAnsi="Wingdings"/>
      </w:rPr>
    </w:lvl>
  </w:abstractNum>
  <w:abstractNum w:abstractNumId="19" w15:restartNumberingAfterBreak="0">
    <w:nsid w:val="61C54CB7"/>
    <w:multiLevelType w:val="hybridMultilevel"/>
    <w:tmpl w:val="B2D2BCDC"/>
    <w:lvl w:ilvl="0" w:tplc="EA0204DC">
      <w:start w:val="1"/>
      <w:numFmt w:val="bullet"/>
      <w:lvlText w:val=""/>
      <w:lvlJc w:val="left"/>
      <w:pPr>
        <w:ind w:left="1080" w:hanging="360"/>
      </w:pPr>
      <w:rPr>
        <w:rFonts w:hint="default" w:ascii="Symbol" w:hAnsi="Symbol"/>
      </w:rPr>
    </w:lvl>
    <w:lvl w:ilvl="1" w:tplc="BA40B25E">
      <w:start w:val="1"/>
      <w:numFmt w:val="bullet"/>
      <w:lvlText w:val="o"/>
      <w:lvlJc w:val="left"/>
      <w:pPr>
        <w:ind w:left="1800" w:hanging="360"/>
      </w:pPr>
      <w:rPr>
        <w:rFonts w:hint="default" w:ascii="Courier New" w:hAnsi="Courier New"/>
      </w:rPr>
    </w:lvl>
    <w:lvl w:ilvl="2" w:tplc="3DE4C684">
      <w:start w:val="1"/>
      <w:numFmt w:val="bullet"/>
      <w:lvlText w:val=""/>
      <w:lvlJc w:val="left"/>
      <w:pPr>
        <w:ind w:left="2520" w:hanging="360"/>
      </w:pPr>
      <w:rPr>
        <w:rFonts w:hint="default" w:ascii="Wingdings" w:hAnsi="Wingdings"/>
      </w:rPr>
    </w:lvl>
    <w:lvl w:ilvl="3" w:tplc="72242BC0">
      <w:start w:val="1"/>
      <w:numFmt w:val="bullet"/>
      <w:lvlText w:val=""/>
      <w:lvlJc w:val="left"/>
      <w:pPr>
        <w:ind w:left="3240" w:hanging="360"/>
      </w:pPr>
      <w:rPr>
        <w:rFonts w:hint="default" w:ascii="Symbol" w:hAnsi="Symbol"/>
      </w:rPr>
    </w:lvl>
    <w:lvl w:ilvl="4" w:tplc="F03240A2">
      <w:start w:val="1"/>
      <w:numFmt w:val="bullet"/>
      <w:lvlText w:val="o"/>
      <w:lvlJc w:val="left"/>
      <w:pPr>
        <w:ind w:left="3960" w:hanging="360"/>
      </w:pPr>
      <w:rPr>
        <w:rFonts w:hint="default" w:ascii="Courier New" w:hAnsi="Courier New"/>
      </w:rPr>
    </w:lvl>
    <w:lvl w:ilvl="5" w:tplc="1430E1DC">
      <w:start w:val="1"/>
      <w:numFmt w:val="bullet"/>
      <w:lvlText w:val=""/>
      <w:lvlJc w:val="left"/>
      <w:pPr>
        <w:ind w:left="4680" w:hanging="360"/>
      </w:pPr>
      <w:rPr>
        <w:rFonts w:hint="default" w:ascii="Wingdings" w:hAnsi="Wingdings"/>
      </w:rPr>
    </w:lvl>
    <w:lvl w:ilvl="6" w:tplc="32264EB2">
      <w:start w:val="1"/>
      <w:numFmt w:val="bullet"/>
      <w:lvlText w:val=""/>
      <w:lvlJc w:val="left"/>
      <w:pPr>
        <w:ind w:left="5400" w:hanging="360"/>
      </w:pPr>
      <w:rPr>
        <w:rFonts w:hint="default" w:ascii="Symbol" w:hAnsi="Symbol"/>
      </w:rPr>
    </w:lvl>
    <w:lvl w:ilvl="7" w:tplc="61C0835C">
      <w:start w:val="1"/>
      <w:numFmt w:val="bullet"/>
      <w:lvlText w:val="o"/>
      <w:lvlJc w:val="left"/>
      <w:pPr>
        <w:ind w:left="6120" w:hanging="360"/>
      </w:pPr>
      <w:rPr>
        <w:rFonts w:hint="default" w:ascii="Courier New" w:hAnsi="Courier New"/>
      </w:rPr>
    </w:lvl>
    <w:lvl w:ilvl="8" w:tplc="F5AA2FD8">
      <w:start w:val="1"/>
      <w:numFmt w:val="bullet"/>
      <w:lvlText w:val=""/>
      <w:lvlJc w:val="left"/>
      <w:pPr>
        <w:ind w:left="6840" w:hanging="360"/>
      </w:pPr>
      <w:rPr>
        <w:rFonts w:hint="default" w:ascii="Wingdings" w:hAnsi="Wingdings"/>
      </w:rPr>
    </w:lvl>
  </w:abstractNum>
  <w:abstractNum w:abstractNumId="20" w15:restartNumberingAfterBreak="0">
    <w:nsid w:val="6254035D"/>
    <w:multiLevelType w:val="hybridMultilevel"/>
    <w:tmpl w:val="8E802F56"/>
    <w:lvl w:ilvl="0" w:tplc="40090001">
      <w:start w:val="1"/>
      <w:numFmt w:val="bullet"/>
      <w:lvlText w:val=""/>
      <w:lvlJc w:val="left"/>
      <w:pPr>
        <w:ind w:left="1440" w:hanging="360"/>
      </w:pPr>
      <w:rPr>
        <w:rFonts w:hint="default" w:ascii="Symbol" w:hAnsi="Symbol"/>
      </w:rPr>
    </w:lvl>
    <w:lvl w:ilvl="1" w:tplc="40090003" w:tentative="1">
      <w:start w:val="1"/>
      <w:numFmt w:val="bullet"/>
      <w:lvlText w:val="o"/>
      <w:lvlJc w:val="left"/>
      <w:pPr>
        <w:ind w:left="2160" w:hanging="360"/>
      </w:pPr>
      <w:rPr>
        <w:rFonts w:hint="default" w:ascii="Courier New" w:hAnsi="Courier New" w:cs="Courier New"/>
      </w:rPr>
    </w:lvl>
    <w:lvl w:ilvl="2" w:tplc="40090005" w:tentative="1">
      <w:start w:val="1"/>
      <w:numFmt w:val="bullet"/>
      <w:lvlText w:val=""/>
      <w:lvlJc w:val="left"/>
      <w:pPr>
        <w:ind w:left="2880" w:hanging="360"/>
      </w:pPr>
      <w:rPr>
        <w:rFonts w:hint="default" w:ascii="Wingdings" w:hAnsi="Wingdings"/>
      </w:rPr>
    </w:lvl>
    <w:lvl w:ilvl="3" w:tplc="40090001" w:tentative="1">
      <w:start w:val="1"/>
      <w:numFmt w:val="bullet"/>
      <w:lvlText w:val=""/>
      <w:lvlJc w:val="left"/>
      <w:pPr>
        <w:ind w:left="3600" w:hanging="360"/>
      </w:pPr>
      <w:rPr>
        <w:rFonts w:hint="default" w:ascii="Symbol" w:hAnsi="Symbol"/>
      </w:rPr>
    </w:lvl>
    <w:lvl w:ilvl="4" w:tplc="40090003" w:tentative="1">
      <w:start w:val="1"/>
      <w:numFmt w:val="bullet"/>
      <w:lvlText w:val="o"/>
      <w:lvlJc w:val="left"/>
      <w:pPr>
        <w:ind w:left="4320" w:hanging="360"/>
      </w:pPr>
      <w:rPr>
        <w:rFonts w:hint="default" w:ascii="Courier New" w:hAnsi="Courier New" w:cs="Courier New"/>
      </w:rPr>
    </w:lvl>
    <w:lvl w:ilvl="5" w:tplc="40090005" w:tentative="1">
      <w:start w:val="1"/>
      <w:numFmt w:val="bullet"/>
      <w:lvlText w:val=""/>
      <w:lvlJc w:val="left"/>
      <w:pPr>
        <w:ind w:left="5040" w:hanging="360"/>
      </w:pPr>
      <w:rPr>
        <w:rFonts w:hint="default" w:ascii="Wingdings" w:hAnsi="Wingdings"/>
      </w:rPr>
    </w:lvl>
    <w:lvl w:ilvl="6" w:tplc="40090001" w:tentative="1">
      <w:start w:val="1"/>
      <w:numFmt w:val="bullet"/>
      <w:lvlText w:val=""/>
      <w:lvlJc w:val="left"/>
      <w:pPr>
        <w:ind w:left="5760" w:hanging="360"/>
      </w:pPr>
      <w:rPr>
        <w:rFonts w:hint="default" w:ascii="Symbol" w:hAnsi="Symbol"/>
      </w:rPr>
    </w:lvl>
    <w:lvl w:ilvl="7" w:tplc="40090003" w:tentative="1">
      <w:start w:val="1"/>
      <w:numFmt w:val="bullet"/>
      <w:lvlText w:val="o"/>
      <w:lvlJc w:val="left"/>
      <w:pPr>
        <w:ind w:left="6480" w:hanging="360"/>
      </w:pPr>
      <w:rPr>
        <w:rFonts w:hint="default" w:ascii="Courier New" w:hAnsi="Courier New" w:cs="Courier New"/>
      </w:rPr>
    </w:lvl>
    <w:lvl w:ilvl="8" w:tplc="40090005" w:tentative="1">
      <w:start w:val="1"/>
      <w:numFmt w:val="bullet"/>
      <w:lvlText w:val=""/>
      <w:lvlJc w:val="left"/>
      <w:pPr>
        <w:ind w:left="7200" w:hanging="360"/>
      </w:pPr>
      <w:rPr>
        <w:rFonts w:hint="default" w:ascii="Wingdings" w:hAnsi="Wingdings"/>
      </w:rPr>
    </w:lvl>
  </w:abstractNum>
  <w:abstractNum w:abstractNumId="21" w15:restartNumberingAfterBreak="0">
    <w:nsid w:val="68455D8C"/>
    <w:multiLevelType w:val="hybridMultilevel"/>
    <w:tmpl w:val="BEA664D6"/>
    <w:lvl w:ilvl="0" w:tplc="40090001">
      <w:start w:val="1"/>
      <w:numFmt w:val="bullet"/>
      <w:lvlText w:val=""/>
      <w:lvlJc w:val="left"/>
      <w:pPr>
        <w:ind w:left="1440" w:hanging="360"/>
      </w:pPr>
      <w:rPr>
        <w:rFonts w:hint="default" w:ascii="Symbol" w:hAnsi="Symbol"/>
      </w:rPr>
    </w:lvl>
    <w:lvl w:ilvl="1" w:tplc="40090003" w:tentative="1">
      <w:start w:val="1"/>
      <w:numFmt w:val="bullet"/>
      <w:lvlText w:val="o"/>
      <w:lvlJc w:val="left"/>
      <w:pPr>
        <w:ind w:left="2160" w:hanging="360"/>
      </w:pPr>
      <w:rPr>
        <w:rFonts w:hint="default" w:ascii="Courier New" w:hAnsi="Courier New" w:cs="Courier New"/>
      </w:rPr>
    </w:lvl>
    <w:lvl w:ilvl="2" w:tplc="40090005" w:tentative="1">
      <w:start w:val="1"/>
      <w:numFmt w:val="bullet"/>
      <w:lvlText w:val=""/>
      <w:lvlJc w:val="left"/>
      <w:pPr>
        <w:ind w:left="2880" w:hanging="360"/>
      </w:pPr>
      <w:rPr>
        <w:rFonts w:hint="default" w:ascii="Wingdings" w:hAnsi="Wingdings"/>
      </w:rPr>
    </w:lvl>
    <w:lvl w:ilvl="3" w:tplc="40090001" w:tentative="1">
      <w:start w:val="1"/>
      <w:numFmt w:val="bullet"/>
      <w:lvlText w:val=""/>
      <w:lvlJc w:val="left"/>
      <w:pPr>
        <w:ind w:left="3600" w:hanging="360"/>
      </w:pPr>
      <w:rPr>
        <w:rFonts w:hint="default" w:ascii="Symbol" w:hAnsi="Symbol"/>
      </w:rPr>
    </w:lvl>
    <w:lvl w:ilvl="4" w:tplc="40090003" w:tentative="1">
      <w:start w:val="1"/>
      <w:numFmt w:val="bullet"/>
      <w:lvlText w:val="o"/>
      <w:lvlJc w:val="left"/>
      <w:pPr>
        <w:ind w:left="4320" w:hanging="360"/>
      </w:pPr>
      <w:rPr>
        <w:rFonts w:hint="default" w:ascii="Courier New" w:hAnsi="Courier New" w:cs="Courier New"/>
      </w:rPr>
    </w:lvl>
    <w:lvl w:ilvl="5" w:tplc="40090005" w:tentative="1">
      <w:start w:val="1"/>
      <w:numFmt w:val="bullet"/>
      <w:lvlText w:val=""/>
      <w:lvlJc w:val="left"/>
      <w:pPr>
        <w:ind w:left="5040" w:hanging="360"/>
      </w:pPr>
      <w:rPr>
        <w:rFonts w:hint="default" w:ascii="Wingdings" w:hAnsi="Wingdings"/>
      </w:rPr>
    </w:lvl>
    <w:lvl w:ilvl="6" w:tplc="40090001" w:tentative="1">
      <w:start w:val="1"/>
      <w:numFmt w:val="bullet"/>
      <w:lvlText w:val=""/>
      <w:lvlJc w:val="left"/>
      <w:pPr>
        <w:ind w:left="5760" w:hanging="360"/>
      </w:pPr>
      <w:rPr>
        <w:rFonts w:hint="default" w:ascii="Symbol" w:hAnsi="Symbol"/>
      </w:rPr>
    </w:lvl>
    <w:lvl w:ilvl="7" w:tplc="40090003" w:tentative="1">
      <w:start w:val="1"/>
      <w:numFmt w:val="bullet"/>
      <w:lvlText w:val="o"/>
      <w:lvlJc w:val="left"/>
      <w:pPr>
        <w:ind w:left="6480" w:hanging="360"/>
      </w:pPr>
      <w:rPr>
        <w:rFonts w:hint="default" w:ascii="Courier New" w:hAnsi="Courier New" w:cs="Courier New"/>
      </w:rPr>
    </w:lvl>
    <w:lvl w:ilvl="8" w:tplc="40090005" w:tentative="1">
      <w:start w:val="1"/>
      <w:numFmt w:val="bullet"/>
      <w:lvlText w:val=""/>
      <w:lvlJc w:val="left"/>
      <w:pPr>
        <w:ind w:left="7200" w:hanging="360"/>
      </w:pPr>
      <w:rPr>
        <w:rFonts w:hint="default" w:ascii="Wingdings" w:hAnsi="Wingdings"/>
      </w:rPr>
    </w:lvl>
  </w:abstractNum>
  <w:abstractNum w:abstractNumId="22" w15:restartNumberingAfterBreak="0">
    <w:nsid w:val="6F0F64E0"/>
    <w:multiLevelType w:val="multilevel"/>
    <w:tmpl w:val="D916AE6C"/>
    <w:lvl w:ilvl="0">
      <w:start w:val="1"/>
      <w:numFmt w:val="decimal"/>
      <w:lvlText w:val="%1."/>
      <w:lvlJc w:val="left"/>
      <w:pPr>
        <w:ind w:left="720" w:hanging="360"/>
      </w:pPr>
      <w:rPr>
        <w:color w:val="auto"/>
        <w:sz w:val="24"/>
        <w:szCs w:val="24"/>
      </w:rPr>
    </w:lvl>
    <w:lvl w:ilvl="1">
      <w:start w:val="1"/>
      <w:numFmt w:val="bullet"/>
      <w:lvlText w:val=""/>
      <w:lvlJc w:val="left"/>
      <w:pPr>
        <w:ind w:left="794" w:hanging="397"/>
      </w:pPr>
      <w:rPr>
        <w:rFonts w:hint="default" w:ascii="Symbol" w:hAnsi="Symbol"/>
      </w:r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23" w15:restartNumberingAfterBreak="0">
    <w:nsid w:val="6F642320"/>
    <w:multiLevelType w:val="hybridMultilevel"/>
    <w:tmpl w:val="6E2C1F10"/>
    <w:lvl w:ilvl="0" w:tplc="4009000B">
      <w:start w:val="1"/>
      <w:numFmt w:val="bullet"/>
      <w:lvlText w:val=""/>
      <w:lvlJc w:val="left"/>
      <w:pPr>
        <w:ind w:left="1440" w:hanging="360"/>
      </w:pPr>
      <w:rPr>
        <w:rFonts w:hint="default" w:ascii="Wingdings" w:hAnsi="Wingdings"/>
      </w:rPr>
    </w:lvl>
    <w:lvl w:ilvl="1" w:tplc="40090003" w:tentative="1">
      <w:start w:val="1"/>
      <w:numFmt w:val="bullet"/>
      <w:lvlText w:val="o"/>
      <w:lvlJc w:val="left"/>
      <w:pPr>
        <w:ind w:left="2160" w:hanging="360"/>
      </w:pPr>
      <w:rPr>
        <w:rFonts w:hint="default" w:ascii="Courier New" w:hAnsi="Courier New" w:cs="Courier New"/>
      </w:rPr>
    </w:lvl>
    <w:lvl w:ilvl="2" w:tplc="40090005" w:tentative="1">
      <w:start w:val="1"/>
      <w:numFmt w:val="bullet"/>
      <w:lvlText w:val=""/>
      <w:lvlJc w:val="left"/>
      <w:pPr>
        <w:ind w:left="2880" w:hanging="360"/>
      </w:pPr>
      <w:rPr>
        <w:rFonts w:hint="default" w:ascii="Wingdings" w:hAnsi="Wingdings"/>
      </w:rPr>
    </w:lvl>
    <w:lvl w:ilvl="3" w:tplc="40090001" w:tentative="1">
      <w:start w:val="1"/>
      <w:numFmt w:val="bullet"/>
      <w:lvlText w:val=""/>
      <w:lvlJc w:val="left"/>
      <w:pPr>
        <w:ind w:left="3600" w:hanging="360"/>
      </w:pPr>
      <w:rPr>
        <w:rFonts w:hint="default" w:ascii="Symbol" w:hAnsi="Symbol"/>
      </w:rPr>
    </w:lvl>
    <w:lvl w:ilvl="4" w:tplc="40090003" w:tentative="1">
      <w:start w:val="1"/>
      <w:numFmt w:val="bullet"/>
      <w:lvlText w:val="o"/>
      <w:lvlJc w:val="left"/>
      <w:pPr>
        <w:ind w:left="4320" w:hanging="360"/>
      </w:pPr>
      <w:rPr>
        <w:rFonts w:hint="default" w:ascii="Courier New" w:hAnsi="Courier New" w:cs="Courier New"/>
      </w:rPr>
    </w:lvl>
    <w:lvl w:ilvl="5" w:tplc="40090005" w:tentative="1">
      <w:start w:val="1"/>
      <w:numFmt w:val="bullet"/>
      <w:lvlText w:val=""/>
      <w:lvlJc w:val="left"/>
      <w:pPr>
        <w:ind w:left="5040" w:hanging="360"/>
      </w:pPr>
      <w:rPr>
        <w:rFonts w:hint="default" w:ascii="Wingdings" w:hAnsi="Wingdings"/>
      </w:rPr>
    </w:lvl>
    <w:lvl w:ilvl="6" w:tplc="40090001" w:tentative="1">
      <w:start w:val="1"/>
      <w:numFmt w:val="bullet"/>
      <w:lvlText w:val=""/>
      <w:lvlJc w:val="left"/>
      <w:pPr>
        <w:ind w:left="5760" w:hanging="360"/>
      </w:pPr>
      <w:rPr>
        <w:rFonts w:hint="default" w:ascii="Symbol" w:hAnsi="Symbol"/>
      </w:rPr>
    </w:lvl>
    <w:lvl w:ilvl="7" w:tplc="40090003" w:tentative="1">
      <w:start w:val="1"/>
      <w:numFmt w:val="bullet"/>
      <w:lvlText w:val="o"/>
      <w:lvlJc w:val="left"/>
      <w:pPr>
        <w:ind w:left="6480" w:hanging="360"/>
      </w:pPr>
      <w:rPr>
        <w:rFonts w:hint="default" w:ascii="Courier New" w:hAnsi="Courier New" w:cs="Courier New"/>
      </w:rPr>
    </w:lvl>
    <w:lvl w:ilvl="8" w:tplc="40090005" w:tentative="1">
      <w:start w:val="1"/>
      <w:numFmt w:val="bullet"/>
      <w:lvlText w:val=""/>
      <w:lvlJc w:val="left"/>
      <w:pPr>
        <w:ind w:left="7200" w:hanging="360"/>
      </w:pPr>
      <w:rPr>
        <w:rFonts w:hint="default" w:ascii="Wingdings" w:hAnsi="Wingdings"/>
      </w:rPr>
    </w:lvl>
  </w:abstractNum>
  <w:abstractNum w:abstractNumId="24" w15:restartNumberingAfterBreak="0">
    <w:nsid w:val="6FE91D11"/>
    <w:multiLevelType w:val="hybridMultilevel"/>
    <w:tmpl w:val="14F2C9AA"/>
    <w:lvl w:ilvl="0" w:tplc="19B821D4">
      <w:start w:val="1"/>
      <w:numFmt w:val="bullet"/>
      <w:lvlText w:val=""/>
      <w:lvlJc w:val="left"/>
      <w:pPr>
        <w:ind w:left="720" w:hanging="360"/>
      </w:pPr>
      <w:rPr>
        <w:rFonts w:hint="default" w:ascii="Symbol" w:hAnsi="Symbol"/>
      </w:rPr>
    </w:lvl>
    <w:lvl w:ilvl="1" w:tplc="4D5C5A1A">
      <w:start w:val="1"/>
      <w:numFmt w:val="bullet"/>
      <w:lvlText w:val="o"/>
      <w:lvlJc w:val="left"/>
      <w:pPr>
        <w:ind w:left="1440" w:hanging="360"/>
      </w:pPr>
      <w:rPr>
        <w:rFonts w:hint="default" w:ascii="Courier New" w:hAnsi="Courier New"/>
      </w:rPr>
    </w:lvl>
    <w:lvl w:ilvl="2" w:tplc="F0AA5DC6">
      <w:start w:val="1"/>
      <w:numFmt w:val="bullet"/>
      <w:lvlText w:val=""/>
      <w:lvlJc w:val="left"/>
      <w:pPr>
        <w:ind w:left="2160" w:hanging="360"/>
      </w:pPr>
      <w:rPr>
        <w:rFonts w:hint="default" w:ascii="Symbol" w:hAnsi="Symbol"/>
      </w:rPr>
    </w:lvl>
    <w:lvl w:ilvl="3" w:tplc="D5B62CBC">
      <w:start w:val="1"/>
      <w:numFmt w:val="bullet"/>
      <w:lvlText w:val=""/>
      <w:lvlJc w:val="left"/>
      <w:pPr>
        <w:ind w:left="2880" w:hanging="360"/>
      </w:pPr>
      <w:rPr>
        <w:rFonts w:hint="default" w:ascii="Symbol" w:hAnsi="Symbol"/>
      </w:rPr>
    </w:lvl>
    <w:lvl w:ilvl="4" w:tplc="81D08C34">
      <w:start w:val="1"/>
      <w:numFmt w:val="bullet"/>
      <w:lvlText w:val="o"/>
      <w:lvlJc w:val="left"/>
      <w:pPr>
        <w:ind w:left="3600" w:hanging="360"/>
      </w:pPr>
      <w:rPr>
        <w:rFonts w:hint="default" w:ascii="Courier New" w:hAnsi="Courier New"/>
      </w:rPr>
    </w:lvl>
    <w:lvl w:ilvl="5" w:tplc="4AD417B0">
      <w:start w:val="1"/>
      <w:numFmt w:val="bullet"/>
      <w:lvlText w:val=""/>
      <w:lvlJc w:val="left"/>
      <w:pPr>
        <w:ind w:left="4320" w:hanging="360"/>
      </w:pPr>
      <w:rPr>
        <w:rFonts w:hint="default" w:ascii="Wingdings" w:hAnsi="Wingdings"/>
      </w:rPr>
    </w:lvl>
    <w:lvl w:ilvl="6" w:tplc="2CA87ABC">
      <w:start w:val="1"/>
      <w:numFmt w:val="bullet"/>
      <w:lvlText w:val=""/>
      <w:lvlJc w:val="left"/>
      <w:pPr>
        <w:ind w:left="5040" w:hanging="360"/>
      </w:pPr>
      <w:rPr>
        <w:rFonts w:hint="default" w:ascii="Symbol" w:hAnsi="Symbol"/>
      </w:rPr>
    </w:lvl>
    <w:lvl w:ilvl="7" w:tplc="FB1880B2">
      <w:start w:val="1"/>
      <w:numFmt w:val="bullet"/>
      <w:lvlText w:val="o"/>
      <w:lvlJc w:val="left"/>
      <w:pPr>
        <w:ind w:left="5760" w:hanging="360"/>
      </w:pPr>
      <w:rPr>
        <w:rFonts w:hint="default" w:ascii="Courier New" w:hAnsi="Courier New"/>
      </w:rPr>
    </w:lvl>
    <w:lvl w:ilvl="8" w:tplc="A6D02924">
      <w:start w:val="1"/>
      <w:numFmt w:val="bullet"/>
      <w:lvlText w:val=""/>
      <w:lvlJc w:val="left"/>
      <w:pPr>
        <w:ind w:left="6480" w:hanging="360"/>
      </w:pPr>
      <w:rPr>
        <w:rFonts w:hint="default" w:ascii="Wingdings" w:hAnsi="Wingdings"/>
      </w:rPr>
    </w:lvl>
  </w:abstractNum>
  <w:num w:numId="1" w16cid:durableId="671877106">
    <w:abstractNumId w:val="13"/>
  </w:num>
  <w:num w:numId="2" w16cid:durableId="1003438096">
    <w:abstractNumId w:val="9"/>
  </w:num>
  <w:num w:numId="3" w16cid:durableId="881481155">
    <w:abstractNumId w:val="11"/>
  </w:num>
  <w:num w:numId="4" w16cid:durableId="1289510870">
    <w:abstractNumId w:val="19"/>
  </w:num>
  <w:num w:numId="5" w16cid:durableId="1608855623">
    <w:abstractNumId w:val="24"/>
  </w:num>
  <w:num w:numId="6" w16cid:durableId="1780489267">
    <w:abstractNumId w:val="12"/>
  </w:num>
  <w:num w:numId="7" w16cid:durableId="803501200">
    <w:abstractNumId w:val="10"/>
  </w:num>
  <w:num w:numId="8" w16cid:durableId="1657412776">
    <w:abstractNumId w:val="18"/>
  </w:num>
  <w:num w:numId="9" w16cid:durableId="309753382">
    <w:abstractNumId w:val="3"/>
  </w:num>
  <w:num w:numId="10" w16cid:durableId="1071926771">
    <w:abstractNumId w:val="0"/>
  </w:num>
  <w:num w:numId="11" w16cid:durableId="1790395732">
    <w:abstractNumId w:val="22"/>
  </w:num>
  <w:num w:numId="12" w16cid:durableId="1637833125">
    <w:abstractNumId w:val="15"/>
  </w:num>
  <w:num w:numId="13" w16cid:durableId="1672567528">
    <w:abstractNumId w:val="17"/>
  </w:num>
  <w:num w:numId="14" w16cid:durableId="1449163494">
    <w:abstractNumId w:val="0"/>
  </w:num>
  <w:num w:numId="15" w16cid:durableId="1513910896">
    <w:abstractNumId w:val="0"/>
  </w:num>
  <w:num w:numId="16" w16cid:durableId="71659645">
    <w:abstractNumId w:val="0"/>
  </w:num>
  <w:num w:numId="17" w16cid:durableId="537204196">
    <w:abstractNumId w:val="4"/>
  </w:num>
  <w:num w:numId="18" w16cid:durableId="1825511213">
    <w:abstractNumId w:val="14"/>
  </w:num>
  <w:num w:numId="19" w16cid:durableId="1381518204">
    <w:abstractNumId w:val="8"/>
  </w:num>
  <w:num w:numId="20" w16cid:durableId="876821854">
    <w:abstractNumId w:val="2"/>
  </w:num>
  <w:num w:numId="21" w16cid:durableId="115949027">
    <w:abstractNumId w:val="20"/>
  </w:num>
  <w:num w:numId="22" w16cid:durableId="564528830">
    <w:abstractNumId w:val="16"/>
  </w:num>
  <w:num w:numId="23" w16cid:durableId="826945112">
    <w:abstractNumId w:val="6"/>
  </w:num>
  <w:num w:numId="24" w16cid:durableId="2069526091">
    <w:abstractNumId w:val="23"/>
  </w:num>
  <w:num w:numId="25" w16cid:durableId="199324143">
    <w:abstractNumId w:val="0"/>
  </w:num>
  <w:num w:numId="26" w16cid:durableId="881787722">
    <w:abstractNumId w:val="21"/>
  </w:num>
  <w:num w:numId="27" w16cid:durableId="2082677174">
    <w:abstractNumId w:val="1"/>
  </w:num>
  <w:num w:numId="28" w16cid:durableId="1500736671">
    <w:abstractNumId w:val="0"/>
  </w:num>
  <w:num w:numId="29" w16cid:durableId="1043211878">
    <w:abstractNumId w:val="0"/>
  </w:num>
  <w:num w:numId="30" w16cid:durableId="859851071">
    <w:abstractNumId w:val="0"/>
  </w:num>
  <w:num w:numId="31" w16cid:durableId="1521505703">
    <w:abstractNumId w:val="7"/>
  </w:num>
  <w:num w:numId="32" w16cid:durableId="190151684">
    <w:abstractNumId w:val="0"/>
  </w:num>
  <w:num w:numId="33" w16cid:durableId="1810972171">
    <w:abstractNumId w:val="0"/>
  </w:num>
  <w:num w:numId="34" w16cid:durableId="1912082406">
    <w:abstractNumId w:val="0"/>
  </w:num>
  <w:num w:numId="35" w16cid:durableId="303432083">
    <w:abstractNumId w:val="5"/>
  </w:num>
  <w:num w:numId="36" w16cid:durableId="777917832">
    <w:abstractNumId w:val="0"/>
  </w:num>
  <w:numIdMacAtCleanup w:val="10"/>
</w:numbering>
</file>

<file path=word/people.xml><?xml version="1.0" encoding="utf-8"?>
<w15:people xmlns:mc="http://schemas.openxmlformats.org/markup-compatibility/2006" xmlns:w15="http://schemas.microsoft.com/office/word/2012/wordml" mc:Ignorable="w15">
  <w15:person w15:author="Thanuja Parameswari  M">
    <w15:presenceInfo w15:providerId="AD" w15:userId="S::thanuja@embien.com::c4171f90-20f0-415f-947d-18948b7a3f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trackRevisions w:val="false"/>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B92"/>
    <w:rsid w:val="00000822"/>
    <w:rsid w:val="0000170A"/>
    <w:rsid w:val="00002EE4"/>
    <w:rsid w:val="0000368D"/>
    <w:rsid w:val="00003BA4"/>
    <w:rsid w:val="00020E3F"/>
    <w:rsid w:val="00023011"/>
    <w:rsid w:val="00027B92"/>
    <w:rsid w:val="000342C2"/>
    <w:rsid w:val="00036E9A"/>
    <w:rsid w:val="00043E99"/>
    <w:rsid w:val="000450E7"/>
    <w:rsid w:val="000465B2"/>
    <w:rsid w:val="000661BA"/>
    <w:rsid w:val="000709FD"/>
    <w:rsid w:val="000769AA"/>
    <w:rsid w:val="0008097F"/>
    <w:rsid w:val="00084188"/>
    <w:rsid w:val="0008663D"/>
    <w:rsid w:val="00090643"/>
    <w:rsid w:val="000962C9"/>
    <w:rsid w:val="000A43E8"/>
    <w:rsid w:val="000A7EAF"/>
    <w:rsid w:val="000B3C39"/>
    <w:rsid w:val="000B61CF"/>
    <w:rsid w:val="000B679B"/>
    <w:rsid w:val="000B76AF"/>
    <w:rsid w:val="000C026B"/>
    <w:rsid w:val="000C3685"/>
    <w:rsid w:val="000D1A93"/>
    <w:rsid w:val="000D7398"/>
    <w:rsid w:val="000D745E"/>
    <w:rsid w:val="000E01C5"/>
    <w:rsid w:val="000E27AF"/>
    <w:rsid w:val="000F14A1"/>
    <w:rsid w:val="000F1F44"/>
    <w:rsid w:val="000F712F"/>
    <w:rsid w:val="001030B0"/>
    <w:rsid w:val="001036E7"/>
    <w:rsid w:val="00104244"/>
    <w:rsid w:val="001106D8"/>
    <w:rsid w:val="0011279E"/>
    <w:rsid w:val="00117A0D"/>
    <w:rsid w:val="0011DA5F"/>
    <w:rsid w:val="00120D15"/>
    <w:rsid w:val="00124A2C"/>
    <w:rsid w:val="001303F5"/>
    <w:rsid w:val="0013072A"/>
    <w:rsid w:val="00134A2B"/>
    <w:rsid w:val="001431EA"/>
    <w:rsid w:val="00143DCC"/>
    <w:rsid w:val="0015121F"/>
    <w:rsid w:val="00157091"/>
    <w:rsid w:val="0015764A"/>
    <w:rsid w:val="00181F8A"/>
    <w:rsid w:val="001845C1"/>
    <w:rsid w:val="00186AD0"/>
    <w:rsid w:val="001941CB"/>
    <w:rsid w:val="001A1785"/>
    <w:rsid w:val="001A4244"/>
    <w:rsid w:val="001A468A"/>
    <w:rsid w:val="001B1362"/>
    <w:rsid w:val="001B37A3"/>
    <w:rsid w:val="001B72C3"/>
    <w:rsid w:val="001C4D73"/>
    <w:rsid w:val="001C7A47"/>
    <w:rsid w:val="001D2287"/>
    <w:rsid w:val="001D3C5B"/>
    <w:rsid w:val="001E12B7"/>
    <w:rsid w:val="001E425A"/>
    <w:rsid w:val="001E481F"/>
    <w:rsid w:val="001E7186"/>
    <w:rsid w:val="001E7331"/>
    <w:rsid w:val="001F3D37"/>
    <w:rsid w:val="001FEAAF"/>
    <w:rsid w:val="00210DB5"/>
    <w:rsid w:val="00212788"/>
    <w:rsid w:val="002134AA"/>
    <w:rsid w:val="002147A5"/>
    <w:rsid w:val="00225A33"/>
    <w:rsid w:val="0023673C"/>
    <w:rsid w:val="0023E2B5"/>
    <w:rsid w:val="00241911"/>
    <w:rsid w:val="002466B5"/>
    <w:rsid w:val="00252A74"/>
    <w:rsid w:val="00263C37"/>
    <w:rsid w:val="002732EB"/>
    <w:rsid w:val="00273423"/>
    <w:rsid w:val="0028247E"/>
    <w:rsid w:val="00290490"/>
    <w:rsid w:val="002913DB"/>
    <w:rsid w:val="00292761"/>
    <w:rsid w:val="002966E5"/>
    <w:rsid w:val="002A21C9"/>
    <w:rsid w:val="002A302D"/>
    <w:rsid w:val="002B05BB"/>
    <w:rsid w:val="002C02B2"/>
    <w:rsid w:val="002C11D6"/>
    <w:rsid w:val="002C2A67"/>
    <w:rsid w:val="002D287E"/>
    <w:rsid w:val="002D765A"/>
    <w:rsid w:val="002E2A91"/>
    <w:rsid w:val="002E5011"/>
    <w:rsid w:val="002EE8C8"/>
    <w:rsid w:val="002F17D0"/>
    <w:rsid w:val="002F5DA7"/>
    <w:rsid w:val="003044DB"/>
    <w:rsid w:val="0030792F"/>
    <w:rsid w:val="00312A73"/>
    <w:rsid w:val="00313198"/>
    <w:rsid w:val="003165DF"/>
    <w:rsid w:val="0032170D"/>
    <w:rsid w:val="00323A5E"/>
    <w:rsid w:val="00323BEE"/>
    <w:rsid w:val="00331DB0"/>
    <w:rsid w:val="00342BE3"/>
    <w:rsid w:val="00346897"/>
    <w:rsid w:val="00367519"/>
    <w:rsid w:val="00374A88"/>
    <w:rsid w:val="00380E57"/>
    <w:rsid w:val="003839B9"/>
    <w:rsid w:val="00383D89"/>
    <w:rsid w:val="00392B53"/>
    <w:rsid w:val="00393448"/>
    <w:rsid w:val="003943A4"/>
    <w:rsid w:val="0039780D"/>
    <w:rsid w:val="003A1E77"/>
    <w:rsid w:val="003A6DA1"/>
    <w:rsid w:val="003E11F1"/>
    <w:rsid w:val="003E138C"/>
    <w:rsid w:val="003E50F7"/>
    <w:rsid w:val="003E792D"/>
    <w:rsid w:val="003F13E3"/>
    <w:rsid w:val="003F5B0B"/>
    <w:rsid w:val="00403407"/>
    <w:rsid w:val="004064A4"/>
    <w:rsid w:val="00411067"/>
    <w:rsid w:val="00421B02"/>
    <w:rsid w:val="00424D17"/>
    <w:rsid w:val="0043008D"/>
    <w:rsid w:val="00436C61"/>
    <w:rsid w:val="004425E2"/>
    <w:rsid w:val="00442600"/>
    <w:rsid w:val="0044441A"/>
    <w:rsid w:val="0044C115"/>
    <w:rsid w:val="00450EA3"/>
    <w:rsid w:val="00453F81"/>
    <w:rsid w:val="00454D89"/>
    <w:rsid w:val="00470FB9"/>
    <w:rsid w:val="00474BFB"/>
    <w:rsid w:val="0047577F"/>
    <w:rsid w:val="0048124A"/>
    <w:rsid w:val="00481E83"/>
    <w:rsid w:val="00487B74"/>
    <w:rsid w:val="0048D0E4"/>
    <w:rsid w:val="00490F50"/>
    <w:rsid w:val="00496959"/>
    <w:rsid w:val="00497463"/>
    <w:rsid w:val="004A1059"/>
    <w:rsid w:val="004A3456"/>
    <w:rsid w:val="004A70F5"/>
    <w:rsid w:val="004A72B4"/>
    <w:rsid w:val="004B0B8A"/>
    <w:rsid w:val="004B4ACA"/>
    <w:rsid w:val="004C7068"/>
    <w:rsid w:val="004D33D4"/>
    <w:rsid w:val="004E3879"/>
    <w:rsid w:val="004F0CAA"/>
    <w:rsid w:val="004F0DDA"/>
    <w:rsid w:val="004F4516"/>
    <w:rsid w:val="004F51BA"/>
    <w:rsid w:val="00500479"/>
    <w:rsid w:val="005010BF"/>
    <w:rsid w:val="00510A73"/>
    <w:rsid w:val="00512153"/>
    <w:rsid w:val="00526397"/>
    <w:rsid w:val="00532ECD"/>
    <w:rsid w:val="00535179"/>
    <w:rsid w:val="0054349A"/>
    <w:rsid w:val="00561256"/>
    <w:rsid w:val="00561659"/>
    <w:rsid w:val="00564638"/>
    <w:rsid w:val="00565314"/>
    <w:rsid w:val="00565AF1"/>
    <w:rsid w:val="00566921"/>
    <w:rsid w:val="005675FA"/>
    <w:rsid w:val="0057120C"/>
    <w:rsid w:val="00571FEA"/>
    <w:rsid w:val="005735DB"/>
    <w:rsid w:val="0057688F"/>
    <w:rsid w:val="00577450"/>
    <w:rsid w:val="005850FE"/>
    <w:rsid w:val="005858F9"/>
    <w:rsid w:val="00593640"/>
    <w:rsid w:val="00594852"/>
    <w:rsid w:val="005B2C06"/>
    <w:rsid w:val="005B2F38"/>
    <w:rsid w:val="005C4139"/>
    <w:rsid w:val="005C55EC"/>
    <w:rsid w:val="005C6CFF"/>
    <w:rsid w:val="005D5C21"/>
    <w:rsid w:val="005D6F01"/>
    <w:rsid w:val="005E2407"/>
    <w:rsid w:val="006043A2"/>
    <w:rsid w:val="0061085A"/>
    <w:rsid w:val="00621F6D"/>
    <w:rsid w:val="00632902"/>
    <w:rsid w:val="00634224"/>
    <w:rsid w:val="00636CD3"/>
    <w:rsid w:val="0063FBE0"/>
    <w:rsid w:val="00644C65"/>
    <w:rsid w:val="0064543E"/>
    <w:rsid w:val="00647F66"/>
    <w:rsid w:val="00651A6D"/>
    <w:rsid w:val="006520C8"/>
    <w:rsid w:val="00664104"/>
    <w:rsid w:val="00666594"/>
    <w:rsid w:val="006666AD"/>
    <w:rsid w:val="00677F65"/>
    <w:rsid w:val="006805B2"/>
    <w:rsid w:val="0069159C"/>
    <w:rsid w:val="006B0980"/>
    <w:rsid w:val="006B425A"/>
    <w:rsid w:val="006C5117"/>
    <w:rsid w:val="006D12C2"/>
    <w:rsid w:val="006E58B6"/>
    <w:rsid w:val="006F0955"/>
    <w:rsid w:val="006F1E41"/>
    <w:rsid w:val="006F25B7"/>
    <w:rsid w:val="00700736"/>
    <w:rsid w:val="00701CCF"/>
    <w:rsid w:val="00707816"/>
    <w:rsid w:val="00707D3D"/>
    <w:rsid w:val="0071272E"/>
    <w:rsid w:val="00712FD1"/>
    <w:rsid w:val="0071725D"/>
    <w:rsid w:val="00733F9B"/>
    <w:rsid w:val="007415D3"/>
    <w:rsid w:val="00750811"/>
    <w:rsid w:val="007512B4"/>
    <w:rsid w:val="00753858"/>
    <w:rsid w:val="00755B9E"/>
    <w:rsid w:val="00765572"/>
    <w:rsid w:val="007662DD"/>
    <w:rsid w:val="00766647"/>
    <w:rsid w:val="00770FBC"/>
    <w:rsid w:val="007739B0"/>
    <w:rsid w:val="0077740F"/>
    <w:rsid w:val="00783B9C"/>
    <w:rsid w:val="007904C1"/>
    <w:rsid w:val="00790A5B"/>
    <w:rsid w:val="007920C6"/>
    <w:rsid w:val="007A0C4D"/>
    <w:rsid w:val="007A2D98"/>
    <w:rsid w:val="007C5D11"/>
    <w:rsid w:val="007C67EE"/>
    <w:rsid w:val="007D2698"/>
    <w:rsid w:val="007D30C8"/>
    <w:rsid w:val="007D7F59"/>
    <w:rsid w:val="007E1ADB"/>
    <w:rsid w:val="007E34DD"/>
    <w:rsid w:val="007F3CA4"/>
    <w:rsid w:val="00823153"/>
    <w:rsid w:val="0082350A"/>
    <w:rsid w:val="00831E0E"/>
    <w:rsid w:val="0083205C"/>
    <w:rsid w:val="008362F5"/>
    <w:rsid w:val="00840FE6"/>
    <w:rsid w:val="00843776"/>
    <w:rsid w:val="008453DF"/>
    <w:rsid w:val="00845D94"/>
    <w:rsid w:val="00866F1B"/>
    <w:rsid w:val="00896476"/>
    <w:rsid w:val="0089673E"/>
    <w:rsid w:val="008A0AA4"/>
    <w:rsid w:val="008A3286"/>
    <w:rsid w:val="008B36F8"/>
    <w:rsid w:val="008C5C04"/>
    <w:rsid w:val="008D4E52"/>
    <w:rsid w:val="008D782A"/>
    <w:rsid w:val="008E05D5"/>
    <w:rsid w:val="00902BAF"/>
    <w:rsid w:val="00904F25"/>
    <w:rsid w:val="0091531F"/>
    <w:rsid w:val="009167A9"/>
    <w:rsid w:val="00917817"/>
    <w:rsid w:val="00922F58"/>
    <w:rsid w:val="00942EC2"/>
    <w:rsid w:val="00943BBA"/>
    <w:rsid w:val="00943C08"/>
    <w:rsid w:val="00944FF0"/>
    <w:rsid w:val="00946FFF"/>
    <w:rsid w:val="009539BA"/>
    <w:rsid w:val="00954ED5"/>
    <w:rsid w:val="009577CA"/>
    <w:rsid w:val="0096170E"/>
    <w:rsid w:val="00973A5A"/>
    <w:rsid w:val="009859C8"/>
    <w:rsid w:val="00985B4B"/>
    <w:rsid w:val="009905BB"/>
    <w:rsid w:val="00993487"/>
    <w:rsid w:val="00995C93"/>
    <w:rsid w:val="00996D8A"/>
    <w:rsid w:val="00996E32"/>
    <w:rsid w:val="009A0617"/>
    <w:rsid w:val="009A6EA0"/>
    <w:rsid w:val="009B4BE9"/>
    <w:rsid w:val="009BCAC3"/>
    <w:rsid w:val="009C178A"/>
    <w:rsid w:val="009C604C"/>
    <w:rsid w:val="009D0A16"/>
    <w:rsid w:val="009D37D7"/>
    <w:rsid w:val="009E0C79"/>
    <w:rsid w:val="009E1FFA"/>
    <w:rsid w:val="009E43FF"/>
    <w:rsid w:val="009F1AD4"/>
    <w:rsid w:val="009F32BA"/>
    <w:rsid w:val="009F51D9"/>
    <w:rsid w:val="00A02029"/>
    <w:rsid w:val="00A04173"/>
    <w:rsid w:val="00A04EC6"/>
    <w:rsid w:val="00A2616E"/>
    <w:rsid w:val="00A3194B"/>
    <w:rsid w:val="00A54076"/>
    <w:rsid w:val="00A618B8"/>
    <w:rsid w:val="00A62682"/>
    <w:rsid w:val="00A64076"/>
    <w:rsid w:val="00A670EB"/>
    <w:rsid w:val="00A67927"/>
    <w:rsid w:val="00A75780"/>
    <w:rsid w:val="00A83C82"/>
    <w:rsid w:val="00A93EF4"/>
    <w:rsid w:val="00A9642A"/>
    <w:rsid w:val="00AA3530"/>
    <w:rsid w:val="00AA4DFE"/>
    <w:rsid w:val="00AB185A"/>
    <w:rsid w:val="00AB1AE7"/>
    <w:rsid w:val="00AC21C1"/>
    <w:rsid w:val="00AD0EC5"/>
    <w:rsid w:val="00AD1D07"/>
    <w:rsid w:val="00AE55D8"/>
    <w:rsid w:val="00AF026E"/>
    <w:rsid w:val="00B02C89"/>
    <w:rsid w:val="00B06A0F"/>
    <w:rsid w:val="00B118F8"/>
    <w:rsid w:val="00B17CCC"/>
    <w:rsid w:val="00B20DDC"/>
    <w:rsid w:val="00B400BC"/>
    <w:rsid w:val="00B448DD"/>
    <w:rsid w:val="00B4554B"/>
    <w:rsid w:val="00B479C8"/>
    <w:rsid w:val="00B552D4"/>
    <w:rsid w:val="00B60DFB"/>
    <w:rsid w:val="00B66AC6"/>
    <w:rsid w:val="00B713E1"/>
    <w:rsid w:val="00B73808"/>
    <w:rsid w:val="00B739F3"/>
    <w:rsid w:val="00B82513"/>
    <w:rsid w:val="00B8253A"/>
    <w:rsid w:val="00B90B65"/>
    <w:rsid w:val="00B90ECD"/>
    <w:rsid w:val="00B932C7"/>
    <w:rsid w:val="00BB16E6"/>
    <w:rsid w:val="00BB41B4"/>
    <w:rsid w:val="00BB70F7"/>
    <w:rsid w:val="00BC3F6A"/>
    <w:rsid w:val="00BC54D9"/>
    <w:rsid w:val="00BD0E84"/>
    <w:rsid w:val="00BD1215"/>
    <w:rsid w:val="00BD3609"/>
    <w:rsid w:val="00BD6ECF"/>
    <w:rsid w:val="00BE6F26"/>
    <w:rsid w:val="00C03E7F"/>
    <w:rsid w:val="00C04C6F"/>
    <w:rsid w:val="00C05DE1"/>
    <w:rsid w:val="00C1683B"/>
    <w:rsid w:val="00C17E76"/>
    <w:rsid w:val="00C2284B"/>
    <w:rsid w:val="00C24D36"/>
    <w:rsid w:val="00C271F7"/>
    <w:rsid w:val="00C31E25"/>
    <w:rsid w:val="00C35167"/>
    <w:rsid w:val="00C507BC"/>
    <w:rsid w:val="00C6725F"/>
    <w:rsid w:val="00C689A9"/>
    <w:rsid w:val="00C739D2"/>
    <w:rsid w:val="00C8641E"/>
    <w:rsid w:val="00CA1CC6"/>
    <w:rsid w:val="00CA58A1"/>
    <w:rsid w:val="00CA7571"/>
    <w:rsid w:val="00CB00E7"/>
    <w:rsid w:val="00CB0868"/>
    <w:rsid w:val="00CB2077"/>
    <w:rsid w:val="00CB6CB0"/>
    <w:rsid w:val="00CC5D67"/>
    <w:rsid w:val="00CD1181"/>
    <w:rsid w:val="00CE37CF"/>
    <w:rsid w:val="00CF46DC"/>
    <w:rsid w:val="00CF5653"/>
    <w:rsid w:val="00D03BA4"/>
    <w:rsid w:val="00D11A6A"/>
    <w:rsid w:val="00D14B3C"/>
    <w:rsid w:val="00D2035D"/>
    <w:rsid w:val="00D25414"/>
    <w:rsid w:val="00D2669B"/>
    <w:rsid w:val="00D31A32"/>
    <w:rsid w:val="00D41DCC"/>
    <w:rsid w:val="00D44061"/>
    <w:rsid w:val="00D50719"/>
    <w:rsid w:val="00D50A0A"/>
    <w:rsid w:val="00D55009"/>
    <w:rsid w:val="00D55B04"/>
    <w:rsid w:val="00D62EC2"/>
    <w:rsid w:val="00D646F4"/>
    <w:rsid w:val="00D76BEA"/>
    <w:rsid w:val="00D8004E"/>
    <w:rsid w:val="00D8142C"/>
    <w:rsid w:val="00D815A7"/>
    <w:rsid w:val="00D86CFF"/>
    <w:rsid w:val="00D872D7"/>
    <w:rsid w:val="00D923D1"/>
    <w:rsid w:val="00D965BD"/>
    <w:rsid w:val="00DA2624"/>
    <w:rsid w:val="00DB0EEE"/>
    <w:rsid w:val="00DB4BC9"/>
    <w:rsid w:val="00DC300B"/>
    <w:rsid w:val="00DD7E8D"/>
    <w:rsid w:val="00DE103C"/>
    <w:rsid w:val="00DE1361"/>
    <w:rsid w:val="00DE1641"/>
    <w:rsid w:val="00DF45A8"/>
    <w:rsid w:val="00DF6F42"/>
    <w:rsid w:val="00E0538B"/>
    <w:rsid w:val="00E07EE6"/>
    <w:rsid w:val="00E16CED"/>
    <w:rsid w:val="00E21960"/>
    <w:rsid w:val="00E306CD"/>
    <w:rsid w:val="00E32335"/>
    <w:rsid w:val="00E34010"/>
    <w:rsid w:val="00E46DCA"/>
    <w:rsid w:val="00E47BBB"/>
    <w:rsid w:val="00E50D29"/>
    <w:rsid w:val="00E57549"/>
    <w:rsid w:val="00E63655"/>
    <w:rsid w:val="00E67682"/>
    <w:rsid w:val="00E718D7"/>
    <w:rsid w:val="00E71965"/>
    <w:rsid w:val="00E71B86"/>
    <w:rsid w:val="00E727FC"/>
    <w:rsid w:val="00E73F0B"/>
    <w:rsid w:val="00E754A6"/>
    <w:rsid w:val="00E76ED1"/>
    <w:rsid w:val="00E84E66"/>
    <w:rsid w:val="00E93065"/>
    <w:rsid w:val="00E94972"/>
    <w:rsid w:val="00EA4B8C"/>
    <w:rsid w:val="00EA5456"/>
    <w:rsid w:val="00EA58CC"/>
    <w:rsid w:val="00EB1009"/>
    <w:rsid w:val="00EB6731"/>
    <w:rsid w:val="00EC01C9"/>
    <w:rsid w:val="00EC669F"/>
    <w:rsid w:val="00EE0611"/>
    <w:rsid w:val="00EE4A2F"/>
    <w:rsid w:val="00EF2E59"/>
    <w:rsid w:val="00F03561"/>
    <w:rsid w:val="00F05859"/>
    <w:rsid w:val="00F11756"/>
    <w:rsid w:val="00F131A5"/>
    <w:rsid w:val="00F14687"/>
    <w:rsid w:val="00F21A52"/>
    <w:rsid w:val="00F225B0"/>
    <w:rsid w:val="00F246EE"/>
    <w:rsid w:val="00F29CE3"/>
    <w:rsid w:val="00F312A9"/>
    <w:rsid w:val="00F31ACD"/>
    <w:rsid w:val="00F80622"/>
    <w:rsid w:val="00F8333F"/>
    <w:rsid w:val="00F863D0"/>
    <w:rsid w:val="00F876CC"/>
    <w:rsid w:val="00F9100F"/>
    <w:rsid w:val="00F92336"/>
    <w:rsid w:val="00FA5CD7"/>
    <w:rsid w:val="00FB16C5"/>
    <w:rsid w:val="00FB59C8"/>
    <w:rsid w:val="00FB61E6"/>
    <w:rsid w:val="00FC213F"/>
    <w:rsid w:val="00FC76D6"/>
    <w:rsid w:val="00FE10D5"/>
    <w:rsid w:val="00FE134D"/>
    <w:rsid w:val="00FE1686"/>
    <w:rsid w:val="00FF3B23"/>
    <w:rsid w:val="00FF494C"/>
    <w:rsid w:val="011D93D9"/>
    <w:rsid w:val="013E0F6C"/>
    <w:rsid w:val="013EEC3F"/>
    <w:rsid w:val="0142984B"/>
    <w:rsid w:val="0145DF0E"/>
    <w:rsid w:val="01593278"/>
    <w:rsid w:val="0176BA8C"/>
    <w:rsid w:val="018F32F3"/>
    <w:rsid w:val="01BB173F"/>
    <w:rsid w:val="01BBEF3E"/>
    <w:rsid w:val="01C7F42A"/>
    <w:rsid w:val="01D58C96"/>
    <w:rsid w:val="01E7CD86"/>
    <w:rsid w:val="01F299EA"/>
    <w:rsid w:val="01FF9F2F"/>
    <w:rsid w:val="0203EC30"/>
    <w:rsid w:val="02117FF0"/>
    <w:rsid w:val="027F7EFC"/>
    <w:rsid w:val="0280E866"/>
    <w:rsid w:val="0291C0BA"/>
    <w:rsid w:val="02ACA2F6"/>
    <w:rsid w:val="02B191EC"/>
    <w:rsid w:val="02CF9EF5"/>
    <w:rsid w:val="02D5230A"/>
    <w:rsid w:val="02E48E85"/>
    <w:rsid w:val="02EDA987"/>
    <w:rsid w:val="02F87A04"/>
    <w:rsid w:val="030CEC87"/>
    <w:rsid w:val="03285846"/>
    <w:rsid w:val="03377248"/>
    <w:rsid w:val="033C11CC"/>
    <w:rsid w:val="03403C6A"/>
    <w:rsid w:val="03544058"/>
    <w:rsid w:val="035B20F4"/>
    <w:rsid w:val="03612E18"/>
    <w:rsid w:val="036770CD"/>
    <w:rsid w:val="03697CDC"/>
    <w:rsid w:val="036D7137"/>
    <w:rsid w:val="037A9001"/>
    <w:rsid w:val="037F5AE6"/>
    <w:rsid w:val="0398E8B8"/>
    <w:rsid w:val="03AECABE"/>
    <w:rsid w:val="03F1ABAE"/>
    <w:rsid w:val="040C5B37"/>
    <w:rsid w:val="0415AD56"/>
    <w:rsid w:val="0426F863"/>
    <w:rsid w:val="04342413"/>
    <w:rsid w:val="044EB200"/>
    <w:rsid w:val="046BE77F"/>
    <w:rsid w:val="04815575"/>
    <w:rsid w:val="048BA245"/>
    <w:rsid w:val="04A754EF"/>
    <w:rsid w:val="04B9D050"/>
    <w:rsid w:val="04F753D8"/>
    <w:rsid w:val="050259EB"/>
    <w:rsid w:val="0517797C"/>
    <w:rsid w:val="052EC90E"/>
    <w:rsid w:val="058F8957"/>
    <w:rsid w:val="05A9D77B"/>
    <w:rsid w:val="05AD9ADF"/>
    <w:rsid w:val="05D1D8AC"/>
    <w:rsid w:val="05D45505"/>
    <w:rsid w:val="05F78F53"/>
    <w:rsid w:val="0608DB95"/>
    <w:rsid w:val="06319AEB"/>
    <w:rsid w:val="064B9D94"/>
    <w:rsid w:val="065ACD20"/>
    <w:rsid w:val="065B1B3A"/>
    <w:rsid w:val="06625F19"/>
    <w:rsid w:val="0665BE67"/>
    <w:rsid w:val="0674A1AB"/>
    <w:rsid w:val="067D43D6"/>
    <w:rsid w:val="067F2580"/>
    <w:rsid w:val="06959122"/>
    <w:rsid w:val="06A16F95"/>
    <w:rsid w:val="06A4E5EB"/>
    <w:rsid w:val="06BA5720"/>
    <w:rsid w:val="06BA7EC0"/>
    <w:rsid w:val="06C963A1"/>
    <w:rsid w:val="06CA996F"/>
    <w:rsid w:val="06CD77CE"/>
    <w:rsid w:val="06E3401B"/>
    <w:rsid w:val="06E65FA6"/>
    <w:rsid w:val="06F4DBB5"/>
    <w:rsid w:val="06F994B7"/>
    <w:rsid w:val="06FB9888"/>
    <w:rsid w:val="07020374"/>
    <w:rsid w:val="0704EDC4"/>
    <w:rsid w:val="07059BA5"/>
    <w:rsid w:val="070B940C"/>
    <w:rsid w:val="071F0A55"/>
    <w:rsid w:val="072040EA"/>
    <w:rsid w:val="0739ED2B"/>
    <w:rsid w:val="074FA880"/>
    <w:rsid w:val="07626F7A"/>
    <w:rsid w:val="07682961"/>
    <w:rsid w:val="07703E44"/>
    <w:rsid w:val="07800052"/>
    <w:rsid w:val="0782BC3C"/>
    <w:rsid w:val="0787D988"/>
    <w:rsid w:val="07BD1B64"/>
    <w:rsid w:val="07EF2AFE"/>
    <w:rsid w:val="07F8F6A0"/>
    <w:rsid w:val="081DB9C3"/>
    <w:rsid w:val="0825BD39"/>
    <w:rsid w:val="08300E22"/>
    <w:rsid w:val="0839D9E9"/>
    <w:rsid w:val="083CAFB0"/>
    <w:rsid w:val="084552E6"/>
    <w:rsid w:val="0851957E"/>
    <w:rsid w:val="0855C4B2"/>
    <w:rsid w:val="089E9837"/>
    <w:rsid w:val="08B65330"/>
    <w:rsid w:val="08B7C094"/>
    <w:rsid w:val="08BB575D"/>
    <w:rsid w:val="08CA1C80"/>
    <w:rsid w:val="08CD4ED7"/>
    <w:rsid w:val="08E49A2F"/>
    <w:rsid w:val="08F81F58"/>
    <w:rsid w:val="08FE4B36"/>
    <w:rsid w:val="090367E8"/>
    <w:rsid w:val="09242C10"/>
    <w:rsid w:val="09277DCF"/>
    <w:rsid w:val="093A11E9"/>
    <w:rsid w:val="0943BD09"/>
    <w:rsid w:val="094D78ED"/>
    <w:rsid w:val="094F5A50"/>
    <w:rsid w:val="0956003A"/>
    <w:rsid w:val="095C8965"/>
    <w:rsid w:val="097FCA94"/>
    <w:rsid w:val="0980AA6F"/>
    <w:rsid w:val="0992BCAD"/>
    <w:rsid w:val="099551BE"/>
    <w:rsid w:val="09A71A1B"/>
    <w:rsid w:val="09B983A7"/>
    <w:rsid w:val="09D66D27"/>
    <w:rsid w:val="09D7861E"/>
    <w:rsid w:val="09D92A01"/>
    <w:rsid w:val="09E23753"/>
    <w:rsid w:val="09E5BF38"/>
    <w:rsid w:val="09E84A28"/>
    <w:rsid w:val="09F83EDA"/>
    <w:rsid w:val="0A2B9E86"/>
    <w:rsid w:val="0A2F2CE1"/>
    <w:rsid w:val="0A40CDA6"/>
    <w:rsid w:val="0A4698B5"/>
    <w:rsid w:val="0A526F46"/>
    <w:rsid w:val="0A58D05B"/>
    <w:rsid w:val="0A716884"/>
    <w:rsid w:val="0A75D422"/>
    <w:rsid w:val="0A7947F2"/>
    <w:rsid w:val="0A7CDCDE"/>
    <w:rsid w:val="0A84811E"/>
    <w:rsid w:val="0A93AACD"/>
    <w:rsid w:val="0AA94399"/>
    <w:rsid w:val="0AD2684A"/>
    <w:rsid w:val="0AE23149"/>
    <w:rsid w:val="0AFB9605"/>
    <w:rsid w:val="0AFDC135"/>
    <w:rsid w:val="0B0D0607"/>
    <w:rsid w:val="0B29FAC2"/>
    <w:rsid w:val="0B5D6377"/>
    <w:rsid w:val="0B642494"/>
    <w:rsid w:val="0BCA6FA9"/>
    <w:rsid w:val="0BD01C67"/>
    <w:rsid w:val="0BD06A5B"/>
    <w:rsid w:val="0BD21DCA"/>
    <w:rsid w:val="0C0D38E5"/>
    <w:rsid w:val="0C32A4FD"/>
    <w:rsid w:val="0C40830C"/>
    <w:rsid w:val="0C5DD44E"/>
    <w:rsid w:val="0C64B8B6"/>
    <w:rsid w:val="0C813C8E"/>
    <w:rsid w:val="0C8563B6"/>
    <w:rsid w:val="0C964140"/>
    <w:rsid w:val="0CC5CB23"/>
    <w:rsid w:val="0CCC3981"/>
    <w:rsid w:val="0CFFA5AA"/>
    <w:rsid w:val="0D1E4D97"/>
    <w:rsid w:val="0D42042F"/>
    <w:rsid w:val="0D4C8487"/>
    <w:rsid w:val="0D53C39B"/>
    <w:rsid w:val="0D56EC45"/>
    <w:rsid w:val="0D5C1461"/>
    <w:rsid w:val="0D5F8D76"/>
    <w:rsid w:val="0DBC43E3"/>
    <w:rsid w:val="0DD2D289"/>
    <w:rsid w:val="0DEA41BF"/>
    <w:rsid w:val="0DF07349"/>
    <w:rsid w:val="0E179A01"/>
    <w:rsid w:val="0E1B52A4"/>
    <w:rsid w:val="0E228181"/>
    <w:rsid w:val="0E3B41DE"/>
    <w:rsid w:val="0E4F812B"/>
    <w:rsid w:val="0E582938"/>
    <w:rsid w:val="0E621E26"/>
    <w:rsid w:val="0E6C3E1C"/>
    <w:rsid w:val="0E810E9E"/>
    <w:rsid w:val="0E9B26D0"/>
    <w:rsid w:val="0EA2293E"/>
    <w:rsid w:val="0EA8517A"/>
    <w:rsid w:val="0EC1931D"/>
    <w:rsid w:val="0EDC7198"/>
    <w:rsid w:val="0EE74DE8"/>
    <w:rsid w:val="0EEF9EBF"/>
    <w:rsid w:val="0EFE47DD"/>
    <w:rsid w:val="0F0DD9BB"/>
    <w:rsid w:val="0F202B29"/>
    <w:rsid w:val="0F249852"/>
    <w:rsid w:val="0F40BF63"/>
    <w:rsid w:val="0F42A4CF"/>
    <w:rsid w:val="0F49DC0E"/>
    <w:rsid w:val="0F4DF393"/>
    <w:rsid w:val="0F684ED8"/>
    <w:rsid w:val="0F72BE34"/>
    <w:rsid w:val="0F88A1A6"/>
    <w:rsid w:val="0F91F911"/>
    <w:rsid w:val="0FA6F9FF"/>
    <w:rsid w:val="0FB77047"/>
    <w:rsid w:val="0FB8FF1F"/>
    <w:rsid w:val="0FDA8C51"/>
    <w:rsid w:val="0FF346E3"/>
    <w:rsid w:val="0FFB5248"/>
    <w:rsid w:val="10072225"/>
    <w:rsid w:val="100B3976"/>
    <w:rsid w:val="102E0A02"/>
    <w:rsid w:val="102ECA9E"/>
    <w:rsid w:val="1037466C"/>
    <w:rsid w:val="103913DC"/>
    <w:rsid w:val="1043E174"/>
    <w:rsid w:val="105D0BF9"/>
    <w:rsid w:val="106B3D43"/>
    <w:rsid w:val="1075EB45"/>
    <w:rsid w:val="108C203B"/>
    <w:rsid w:val="108EE167"/>
    <w:rsid w:val="109AB6FB"/>
    <w:rsid w:val="10A5FB12"/>
    <w:rsid w:val="10AF74D1"/>
    <w:rsid w:val="10EBFFA8"/>
    <w:rsid w:val="1102EC51"/>
    <w:rsid w:val="112FB204"/>
    <w:rsid w:val="113829D9"/>
    <w:rsid w:val="113A0440"/>
    <w:rsid w:val="1142CEC8"/>
    <w:rsid w:val="1145A064"/>
    <w:rsid w:val="11494181"/>
    <w:rsid w:val="1158A712"/>
    <w:rsid w:val="115E68F4"/>
    <w:rsid w:val="118B1B94"/>
    <w:rsid w:val="118EB025"/>
    <w:rsid w:val="1193E3D0"/>
    <w:rsid w:val="1199BEE8"/>
    <w:rsid w:val="11A395B2"/>
    <w:rsid w:val="11AA316F"/>
    <w:rsid w:val="11CC2F25"/>
    <w:rsid w:val="11ED8111"/>
    <w:rsid w:val="11F12258"/>
    <w:rsid w:val="11F7118A"/>
    <w:rsid w:val="11F7A870"/>
    <w:rsid w:val="12015753"/>
    <w:rsid w:val="120ACFD1"/>
    <w:rsid w:val="1228A542"/>
    <w:rsid w:val="1232DC81"/>
    <w:rsid w:val="12384B4D"/>
    <w:rsid w:val="12568B6A"/>
    <w:rsid w:val="125DCBB5"/>
    <w:rsid w:val="12752E5E"/>
    <w:rsid w:val="128F913D"/>
    <w:rsid w:val="12A42858"/>
    <w:rsid w:val="12A61865"/>
    <w:rsid w:val="12BAAD27"/>
    <w:rsid w:val="12D6C355"/>
    <w:rsid w:val="1304B564"/>
    <w:rsid w:val="131E96AF"/>
    <w:rsid w:val="1323853E"/>
    <w:rsid w:val="1344ACCD"/>
    <w:rsid w:val="136062D8"/>
    <w:rsid w:val="13606C6A"/>
    <w:rsid w:val="137E9DD9"/>
    <w:rsid w:val="137FB1CB"/>
    <w:rsid w:val="13838F47"/>
    <w:rsid w:val="13C238A5"/>
    <w:rsid w:val="13D564E7"/>
    <w:rsid w:val="13FB8BA8"/>
    <w:rsid w:val="140D9342"/>
    <w:rsid w:val="142BC51F"/>
    <w:rsid w:val="146E3931"/>
    <w:rsid w:val="14AE6397"/>
    <w:rsid w:val="14BD128F"/>
    <w:rsid w:val="14C86F9F"/>
    <w:rsid w:val="14C9C392"/>
    <w:rsid w:val="14D43CC2"/>
    <w:rsid w:val="14D67E29"/>
    <w:rsid w:val="14DCC289"/>
    <w:rsid w:val="14F15BCD"/>
    <w:rsid w:val="14FBF5A7"/>
    <w:rsid w:val="1511AFF8"/>
    <w:rsid w:val="1514ACC0"/>
    <w:rsid w:val="1523210A"/>
    <w:rsid w:val="152A6616"/>
    <w:rsid w:val="153C6B36"/>
    <w:rsid w:val="155268D4"/>
    <w:rsid w:val="1563AF80"/>
    <w:rsid w:val="15723AFD"/>
    <w:rsid w:val="158DF8DD"/>
    <w:rsid w:val="15C99F31"/>
    <w:rsid w:val="15CF279D"/>
    <w:rsid w:val="15D3F31F"/>
    <w:rsid w:val="15DD959B"/>
    <w:rsid w:val="15E2E897"/>
    <w:rsid w:val="15ED983F"/>
    <w:rsid w:val="15F399F1"/>
    <w:rsid w:val="1605300B"/>
    <w:rsid w:val="16224AA9"/>
    <w:rsid w:val="164A2A70"/>
    <w:rsid w:val="16677260"/>
    <w:rsid w:val="16807905"/>
    <w:rsid w:val="1692DA64"/>
    <w:rsid w:val="1697625B"/>
    <w:rsid w:val="16F875A0"/>
    <w:rsid w:val="16FE22EB"/>
    <w:rsid w:val="16FF8546"/>
    <w:rsid w:val="17140CD0"/>
    <w:rsid w:val="1740BB14"/>
    <w:rsid w:val="1741436B"/>
    <w:rsid w:val="1749B063"/>
    <w:rsid w:val="177510D9"/>
    <w:rsid w:val="178E8873"/>
    <w:rsid w:val="179D3FAB"/>
    <w:rsid w:val="17A76B5D"/>
    <w:rsid w:val="17BBAE47"/>
    <w:rsid w:val="17C4110C"/>
    <w:rsid w:val="17D1DB17"/>
    <w:rsid w:val="17D4FDEF"/>
    <w:rsid w:val="17D58D55"/>
    <w:rsid w:val="17E60459"/>
    <w:rsid w:val="18083E9A"/>
    <w:rsid w:val="1833DD8D"/>
    <w:rsid w:val="1843EE46"/>
    <w:rsid w:val="185589ED"/>
    <w:rsid w:val="18671AD2"/>
    <w:rsid w:val="1867B754"/>
    <w:rsid w:val="1899F34C"/>
    <w:rsid w:val="189C5067"/>
    <w:rsid w:val="189F4B65"/>
    <w:rsid w:val="18AEB918"/>
    <w:rsid w:val="18DA3E41"/>
    <w:rsid w:val="18DC58E6"/>
    <w:rsid w:val="191E06B0"/>
    <w:rsid w:val="19202CBD"/>
    <w:rsid w:val="1923EE26"/>
    <w:rsid w:val="193187BD"/>
    <w:rsid w:val="19340DE7"/>
    <w:rsid w:val="19393D6D"/>
    <w:rsid w:val="19433BBE"/>
    <w:rsid w:val="1953DFC7"/>
    <w:rsid w:val="19577EA8"/>
    <w:rsid w:val="19749F94"/>
    <w:rsid w:val="19B52236"/>
    <w:rsid w:val="19BD3070"/>
    <w:rsid w:val="19C6DFE3"/>
    <w:rsid w:val="19CE4322"/>
    <w:rsid w:val="19D5A4DC"/>
    <w:rsid w:val="19D9FEB1"/>
    <w:rsid w:val="19FFC475"/>
    <w:rsid w:val="1A1712A0"/>
    <w:rsid w:val="1A36E4E5"/>
    <w:rsid w:val="1A4795FC"/>
    <w:rsid w:val="1A628378"/>
    <w:rsid w:val="1A66601B"/>
    <w:rsid w:val="1A679564"/>
    <w:rsid w:val="1A6DDF90"/>
    <w:rsid w:val="1A6E3D91"/>
    <w:rsid w:val="1A99CB08"/>
    <w:rsid w:val="1A9A684E"/>
    <w:rsid w:val="1A9D6B7D"/>
    <w:rsid w:val="1AA1F86D"/>
    <w:rsid w:val="1ABBFD1E"/>
    <w:rsid w:val="1AC6896E"/>
    <w:rsid w:val="1AF56858"/>
    <w:rsid w:val="1AFCB285"/>
    <w:rsid w:val="1B1A430C"/>
    <w:rsid w:val="1B5FAF88"/>
    <w:rsid w:val="1B7D6FBC"/>
    <w:rsid w:val="1B8982AB"/>
    <w:rsid w:val="1B8CAABF"/>
    <w:rsid w:val="1B8D2AAF"/>
    <w:rsid w:val="1B945928"/>
    <w:rsid w:val="1BAB9F4F"/>
    <w:rsid w:val="1BB1690D"/>
    <w:rsid w:val="1BB65789"/>
    <w:rsid w:val="1BB7037A"/>
    <w:rsid w:val="1BE05D45"/>
    <w:rsid w:val="1C120419"/>
    <w:rsid w:val="1C2B3A02"/>
    <w:rsid w:val="1C77D535"/>
    <w:rsid w:val="1C8F238A"/>
    <w:rsid w:val="1CBAE198"/>
    <w:rsid w:val="1CBED5FA"/>
    <w:rsid w:val="1CE34555"/>
    <w:rsid w:val="1CF14F86"/>
    <w:rsid w:val="1CFDF0AE"/>
    <w:rsid w:val="1D211838"/>
    <w:rsid w:val="1D306B03"/>
    <w:rsid w:val="1D67DC71"/>
    <w:rsid w:val="1D692784"/>
    <w:rsid w:val="1D6C5D43"/>
    <w:rsid w:val="1D9975FF"/>
    <w:rsid w:val="1DC900BC"/>
    <w:rsid w:val="1DD7DD10"/>
    <w:rsid w:val="1DDC4BDA"/>
    <w:rsid w:val="1E1953A1"/>
    <w:rsid w:val="1E3C9E73"/>
    <w:rsid w:val="1E462ED6"/>
    <w:rsid w:val="1E4B5095"/>
    <w:rsid w:val="1E4D9D17"/>
    <w:rsid w:val="1E69FEA4"/>
    <w:rsid w:val="1E777936"/>
    <w:rsid w:val="1E82A621"/>
    <w:rsid w:val="1E88D0C9"/>
    <w:rsid w:val="1E894C54"/>
    <w:rsid w:val="1E8B3028"/>
    <w:rsid w:val="1EA82AEE"/>
    <w:rsid w:val="1EB45460"/>
    <w:rsid w:val="1EE16F9F"/>
    <w:rsid w:val="1EF00C73"/>
    <w:rsid w:val="1F0683FB"/>
    <w:rsid w:val="1F08A68B"/>
    <w:rsid w:val="1F09DA4E"/>
    <w:rsid w:val="1F0DCB4F"/>
    <w:rsid w:val="1F1B071F"/>
    <w:rsid w:val="1F2BEB0B"/>
    <w:rsid w:val="1F3BC80A"/>
    <w:rsid w:val="1F47CE6E"/>
    <w:rsid w:val="1F5EFA8A"/>
    <w:rsid w:val="1F6CE38D"/>
    <w:rsid w:val="1F8A7624"/>
    <w:rsid w:val="1F8EF47E"/>
    <w:rsid w:val="1F93ECE6"/>
    <w:rsid w:val="1F99FA91"/>
    <w:rsid w:val="1FA6C35C"/>
    <w:rsid w:val="1FCDAB16"/>
    <w:rsid w:val="1FE2CD88"/>
    <w:rsid w:val="1FE4AB68"/>
    <w:rsid w:val="1FF69F4F"/>
    <w:rsid w:val="200A31B3"/>
    <w:rsid w:val="200D69A0"/>
    <w:rsid w:val="201541A1"/>
    <w:rsid w:val="203441D9"/>
    <w:rsid w:val="20359807"/>
    <w:rsid w:val="20370B26"/>
    <w:rsid w:val="20464DA0"/>
    <w:rsid w:val="204DE069"/>
    <w:rsid w:val="208D3F2F"/>
    <w:rsid w:val="2099E693"/>
    <w:rsid w:val="20A2C2D0"/>
    <w:rsid w:val="20A850EA"/>
    <w:rsid w:val="20B0CD08"/>
    <w:rsid w:val="20B693A3"/>
    <w:rsid w:val="20C66FFD"/>
    <w:rsid w:val="20CDAD35"/>
    <w:rsid w:val="20EA5B38"/>
    <w:rsid w:val="2102D913"/>
    <w:rsid w:val="210DBD90"/>
    <w:rsid w:val="210F7DD2"/>
    <w:rsid w:val="2119B5FE"/>
    <w:rsid w:val="21381C46"/>
    <w:rsid w:val="2145948B"/>
    <w:rsid w:val="217F4B67"/>
    <w:rsid w:val="2193392E"/>
    <w:rsid w:val="2194B58E"/>
    <w:rsid w:val="21B65C08"/>
    <w:rsid w:val="21BC64AE"/>
    <w:rsid w:val="21CCCEBA"/>
    <w:rsid w:val="21E7E408"/>
    <w:rsid w:val="21F992D1"/>
    <w:rsid w:val="21FB2DEC"/>
    <w:rsid w:val="21FCC7BB"/>
    <w:rsid w:val="220DC341"/>
    <w:rsid w:val="2210E02F"/>
    <w:rsid w:val="2223F1B3"/>
    <w:rsid w:val="2225E445"/>
    <w:rsid w:val="22421096"/>
    <w:rsid w:val="22638BCD"/>
    <w:rsid w:val="2267283F"/>
    <w:rsid w:val="2272C2D3"/>
    <w:rsid w:val="227D616D"/>
    <w:rsid w:val="227DD5EB"/>
    <w:rsid w:val="2285BA82"/>
    <w:rsid w:val="229FC1E7"/>
    <w:rsid w:val="22BAF117"/>
    <w:rsid w:val="22BDBC69"/>
    <w:rsid w:val="22C3D52D"/>
    <w:rsid w:val="22D3BA97"/>
    <w:rsid w:val="22E6A4D0"/>
    <w:rsid w:val="22F28FA2"/>
    <w:rsid w:val="2302CE3F"/>
    <w:rsid w:val="2315EE46"/>
    <w:rsid w:val="2315F381"/>
    <w:rsid w:val="232195A6"/>
    <w:rsid w:val="2338622B"/>
    <w:rsid w:val="237922C9"/>
    <w:rsid w:val="238CDC96"/>
    <w:rsid w:val="23D51C00"/>
    <w:rsid w:val="23FEF72C"/>
    <w:rsid w:val="24266C79"/>
    <w:rsid w:val="245FA58E"/>
    <w:rsid w:val="24652828"/>
    <w:rsid w:val="24719AD5"/>
    <w:rsid w:val="24886B65"/>
    <w:rsid w:val="248EA1B9"/>
    <w:rsid w:val="248F677B"/>
    <w:rsid w:val="249AA683"/>
    <w:rsid w:val="24C8DEF8"/>
    <w:rsid w:val="25180B36"/>
    <w:rsid w:val="2534687D"/>
    <w:rsid w:val="255A4AB5"/>
    <w:rsid w:val="255F4DF7"/>
    <w:rsid w:val="259B2C8F"/>
    <w:rsid w:val="25E84212"/>
    <w:rsid w:val="25E8A288"/>
    <w:rsid w:val="25ECFB2B"/>
    <w:rsid w:val="264102C7"/>
    <w:rsid w:val="265CF5B3"/>
    <w:rsid w:val="26630985"/>
    <w:rsid w:val="268DE2AA"/>
    <w:rsid w:val="269C5091"/>
    <w:rsid w:val="26B44A87"/>
    <w:rsid w:val="26B5101C"/>
    <w:rsid w:val="26B67D36"/>
    <w:rsid w:val="26BD1830"/>
    <w:rsid w:val="26E9B41F"/>
    <w:rsid w:val="27258E76"/>
    <w:rsid w:val="273BCA6D"/>
    <w:rsid w:val="2756906B"/>
    <w:rsid w:val="27620F38"/>
    <w:rsid w:val="2769E298"/>
    <w:rsid w:val="2775D94D"/>
    <w:rsid w:val="2790CD82"/>
    <w:rsid w:val="2791AE40"/>
    <w:rsid w:val="27A2A8F8"/>
    <w:rsid w:val="27BF4BD4"/>
    <w:rsid w:val="27DF9525"/>
    <w:rsid w:val="27EE8CEB"/>
    <w:rsid w:val="27EEC99E"/>
    <w:rsid w:val="27F0AB08"/>
    <w:rsid w:val="27F37F7C"/>
    <w:rsid w:val="27FCE1CE"/>
    <w:rsid w:val="2807931A"/>
    <w:rsid w:val="28345CAB"/>
    <w:rsid w:val="2847908F"/>
    <w:rsid w:val="28496453"/>
    <w:rsid w:val="2858722B"/>
    <w:rsid w:val="2886DFEA"/>
    <w:rsid w:val="288D93D3"/>
    <w:rsid w:val="28A038D2"/>
    <w:rsid w:val="28ABEA0D"/>
    <w:rsid w:val="28FC5906"/>
    <w:rsid w:val="29060E83"/>
    <w:rsid w:val="2922F56E"/>
    <w:rsid w:val="292BF860"/>
    <w:rsid w:val="29356F53"/>
    <w:rsid w:val="2938CF21"/>
    <w:rsid w:val="29437044"/>
    <w:rsid w:val="29661A5F"/>
    <w:rsid w:val="2969800A"/>
    <w:rsid w:val="2971DCC8"/>
    <w:rsid w:val="298A5D4C"/>
    <w:rsid w:val="29A425E7"/>
    <w:rsid w:val="29A846D2"/>
    <w:rsid w:val="29A8E254"/>
    <w:rsid w:val="29ABD89D"/>
    <w:rsid w:val="2A02ED35"/>
    <w:rsid w:val="2A0E2139"/>
    <w:rsid w:val="2A14920C"/>
    <w:rsid w:val="2A2BFDAA"/>
    <w:rsid w:val="2A2DB3B4"/>
    <w:rsid w:val="2A3E88CF"/>
    <w:rsid w:val="2A4E1928"/>
    <w:rsid w:val="2A610EED"/>
    <w:rsid w:val="2A6E9DB2"/>
    <w:rsid w:val="2A73C4E0"/>
    <w:rsid w:val="2A7BBDBB"/>
    <w:rsid w:val="2A7CEC05"/>
    <w:rsid w:val="2A82BEDB"/>
    <w:rsid w:val="2A83FA8E"/>
    <w:rsid w:val="2AA02D9E"/>
    <w:rsid w:val="2AC7C8C1"/>
    <w:rsid w:val="2AD85414"/>
    <w:rsid w:val="2ADABE13"/>
    <w:rsid w:val="2ADBCBDA"/>
    <w:rsid w:val="2ADEFE8C"/>
    <w:rsid w:val="2B053E47"/>
    <w:rsid w:val="2B29AA8A"/>
    <w:rsid w:val="2B5D0861"/>
    <w:rsid w:val="2B78E861"/>
    <w:rsid w:val="2B8FD916"/>
    <w:rsid w:val="2B9EBD96"/>
    <w:rsid w:val="2BBF53B2"/>
    <w:rsid w:val="2BC54616"/>
    <w:rsid w:val="2BC86B81"/>
    <w:rsid w:val="2BF5BE63"/>
    <w:rsid w:val="2C08B56A"/>
    <w:rsid w:val="2C18421D"/>
    <w:rsid w:val="2C36C5A8"/>
    <w:rsid w:val="2C515BB1"/>
    <w:rsid w:val="2C548AD3"/>
    <w:rsid w:val="2C608E58"/>
    <w:rsid w:val="2C639922"/>
    <w:rsid w:val="2C76B63B"/>
    <w:rsid w:val="2C7ACEED"/>
    <w:rsid w:val="2C7B21A5"/>
    <w:rsid w:val="2C8320EE"/>
    <w:rsid w:val="2CA11A9E"/>
    <w:rsid w:val="2CC6C695"/>
    <w:rsid w:val="2CE76EC5"/>
    <w:rsid w:val="2CE8C71F"/>
    <w:rsid w:val="2CEEEB49"/>
    <w:rsid w:val="2D0C1223"/>
    <w:rsid w:val="2D0D9CC0"/>
    <w:rsid w:val="2D0F089C"/>
    <w:rsid w:val="2D1000CB"/>
    <w:rsid w:val="2D186531"/>
    <w:rsid w:val="2D1D34FB"/>
    <w:rsid w:val="2D2F2D18"/>
    <w:rsid w:val="2D3A8DF7"/>
    <w:rsid w:val="2D427980"/>
    <w:rsid w:val="2D44218A"/>
    <w:rsid w:val="2D4B16C8"/>
    <w:rsid w:val="2D56627E"/>
    <w:rsid w:val="2D643BE2"/>
    <w:rsid w:val="2D69E59E"/>
    <w:rsid w:val="2D81F189"/>
    <w:rsid w:val="2D82AB58"/>
    <w:rsid w:val="2D94DF7B"/>
    <w:rsid w:val="2DAAEDA6"/>
    <w:rsid w:val="2DAB8136"/>
    <w:rsid w:val="2DAD6017"/>
    <w:rsid w:val="2DB2F43B"/>
    <w:rsid w:val="2DD9744C"/>
    <w:rsid w:val="2DFBF7CA"/>
    <w:rsid w:val="2E2368E2"/>
    <w:rsid w:val="2E65BBF5"/>
    <w:rsid w:val="2E74E03D"/>
    <w:rsid w:val="2E79FBCC"/>
    <w:rsid w:val="2E9E1AB6"/>
    <w:rsid w:val="2EB4D8D6"/>
    <w:rsid w:val="2EBED09A"/>
    <w:rsid w:val="2EC54091"/>
    <w:rsid w:val="2EDDB513"/>
    <w:rsid w:val="2EE23AD0"/>
    <w:rsid w:val="2F031443"/>
    <w:rsid w:val="2F07B371"/>
    <w:rsid w:val="2F2DCCBB"/>
    <w:rsid w:val="2F3358D9"/>
    <w:rsid w:val="2F5362A8"/>
    <w:rsid w:val="2F93DD71"/>
    <w:rsid w:val="2FAD4FB1"/>
    <w:rsid w:val="2FE0CAD3"/>
    <w:rsid w:val="2FE19560"/>
    <w:rsid w:val="2FE47B04"/>
    <w:rsid w:val="3020E6AA"/>
    <w:rsid w:val="302F159A"/>
    <w:rsid w:val="3030EB63"/>
    <w:rsid w:val="30315E7E"/>
    <w:rsid w:val="30317F36"/>
    <w:rsid w:val="304D2E0A"/>
    <w:rsid w:val="305825B6"/>
    <w:rsid w:val="306A895D"/>
    <w:rsid w:val="306E3611"/>
    <w:rsid w:val="3083ABE9"/>
    <w:rsid w:val="30AAA247"/>
    <w:rsid w:val="30AE5A0E"/>
    <w:rsid w:val="30B4AF8C"/>
    <w:rsid w:val="30D43966"/>
    <w:rsid w:val="31145465"/>
    <w:rsid w:val="31269B73"/>
    <w:rsid w:val="313F6CA3"/>
    <w:rsid w:val="31560580"/>
    <w:rsid w:val="316062B4"/>
    <w:rsid w:val="3163DD6F"/>
    <w:rsid w:val="317C9B34"/>
    <w:rsid w:val="3190359B"/>
    <w:rsid w:val="31A2D4A5"/>
    <w:rsid w:val="31A795E0"/>
    <w:rsid w:val="31B07616"/>
    <w:rsid w:val="31B6ECA4"/>
    <w:rsid w:val="31BF1739"/>
    <w:rsid w:val="31D121F2"/>
    <w:rsid w:val="31E41751"/>
    <w:rsid w:val="320A0672"/>
    <w:rsid w:val="321C249F"/>
    <w:rsid w:val="321C9BDB"/>
    <w:rsid w:val="322CCFB0"/>
    <w:rsid w:val="32418275"/>
    <w:rsid w:val="324967E7"/>
    <w:rsid w:val="32754907"/>
    <w:rsid w:val="329AFCE5"/>
    <w:rsid w:val="32A61DA7"/>
    <w:rsid w:val="32ADDA98"/>
    <w:rsid w:val="32BCDEA8"/>
    <w:rsid w:val="32C8A49E"/>
    <w:rsid w:val="32C961ED"/>
    <w:rsid w:val="32D6677F"/>
    <w:rsid w:val="331EAC1D"/>
    <w:rsid w:val="33243513"/>
    <w:rsid w:val="332D3D49"/>
    <w:rsid w:val="33346FB1"/>
    <w:rsid w:val="33392D18"/>
    <w:rsid w:val="3341D5DD"/>
    <w:rsid w:val="335D1663"/>
    <w:rsid w:val="337AB8B2"/>
    <w:rsid w:val="3389F3EB"/>
    <w:rsid w:val="338B0F14"/>
    <w:rsid w:val="338B4A19"/>
    <w:rsid w:val="33B7F500"/>
    <w:rsid w:val="33B9D0A9"/>
    <w:rsid w:val="33C53D33"/>
    <w:rsid w:val="33CF6E8F"/>
    <w:rsid w:val="34234916"/>
    <w:rsid w:val="342F73EB"/>
    <w:rsid w:val="344941DB"/>
    <w:rsid w:val="3449D646"/>
    <w:rsid w:val="34518036"/>
    <w:rsid w:val="3457C95D"/>
    <w:rsid w:val="34674E94"/>
    <w:rsid w:val="346877FC"/>
    <w:rsid w:val="346C9DEE"/>
    <w:rsid w:val="348C6447"/>
    <w:rsid w:val="34A0825F"/>
    <w:rsid w:val="34DF36A2"/>
    <w:rsid w:val="34EA1839"/>
    <w:rsid w:val="34FB5B04"/>
    <w:rsid w:val="35045C86"/>
    <w:rsid w:val="352CD287"/>
    <w:rsid w:val="3553745A"/>
    <w:rsid w:val="355F66C2"/>
    <w:rsid w:val="35706E92"/>
    <w:rsid w:val="3580B26C"/>
    <w:rsid w:val="35830D66"/>
    <w:rsid w:val="358C46F4"/>
    <w:rsid w:val="3591283C"/>
    <w:rsid w:val="35C0F460"/>
    <w:rsid w:val="35CB0C0F"/>
    <w:rsid w:val="35CBC14E"/>
    <w:rsid w:val="35D40E0B"/>
    <w:rsid w:val="35EBFD3D"/>
    <w:rsid w:val="360A0455"/>
    <w:rsid w:val="363ACC9F"/>
    <w:rsid w:val="3668DD95"/>
    <w:rsid w:val="369EE230"/>
    <w:rsid w:val="36B741A1"/>
    <w:rsid w:val="36BF98D5"/>
    <w:rsid w:val="36C29EBB"/>
    <w:rsid w:val="36C601C6"/>
    <w:rsid w:val="36CFE21C"/>
    <w:rsid w:val="36DEA9FC"/>
    <w:rsid w:val="36E57A1E"/>
    <w:rsid w:val="36F2D542"/>
    <w:rsid w:val="370F75DB"/>
    <w:rsid w:val="371705D1"/>
    <w:rsid w:val="3725CD11"/>
    <w:rsid w:val="37348BB0"/>
    <w:rsid w:val="3735B1AD"/>
    <w:rsid w:val="373B5412"/>
    <w:rsid w:val="374A378D"/>
    <w:rsid w:val="374B3791"/>
    <w:rsid w:val="37556053"/>
    <w:rsid w:val="376F2FEC"/>
    <w:rsid w:val="376FBC2D"/>
    <w:rsid w:val="37C32C0B"/>
    <w:rsid w:val="37CD9EC3"/>
    <w:rsid w:val="37F2A872"/>
    <w:rsid w:val="380007A2"/>
    <w:rsid w:val="380C9E3B"/>
    <w:rsid w:val="383A7E34"/>
    <w:rsid w:val="3853EB84"/>
    <w:rsid w:val="3855B1AC"/>
    <w:rsid w:val="3862D3F1"/>
    <w:rsid w:val="388DCE78"/>
    <w:rsid w:val="3898427E"/>
    <w:rsid w:val="38AAD651"/>
    <w:rsid w:val="38B63B0D"/>
    <w:rsid w:val="38B66264"/>
    <w:rsid w:val="38EB59A4"/>
    <w:rsid w:val="38ECC509"/>
    <w:rsid w:val="38F2C977"/>
    <w:rsid w:val="38F8C808"/>
    <w:rsid w:val="3902ACD1"/>
    <w:rsid w:val="39285851"/>
    <w:rsid w:val="392F2B64"/>
    <w:rsid w:val="393734CF"/>
    <w:rsid w:val="394E65ED"/>
    <w:rsid w:val="3987AD19"/>
    <w:rsid w:val="3992698E"/>
    <w:rsid w:val="39AC8827"/>
    <w:rsid w:val="39C34BAA"/>
    <w:rsid w:val="39CFBF19"/>
    <w:rsid w:val="39DFAC5C"/>
    <w:rsid w:val="39F13515"/>
    <w:rsid w:val="3A048433"/>
    <w:rsid w:val="3A1E4AF1"/>
    <w:rsid w:val="3A2291CC"/>
    <w:rsid w:val="3A49B024"/>
    <w:rsid w:val="3A5232C5"/>
    <w:rsid w:val="3A57A7B4"/>
    <w:rsid w:val="3A638851"/>
    <w:rsid w:val="3A7518F2"/>
    <w:rsid w:val="3A790A7E"/>
    <w:rsid w:val="3A7CDB0C"/>
    <w:rsid w:val="3A7EC19C"/>
    <w:rsid w:val="3A93F514"/>
    <w:rsid w:val="3AD02BE2"/>
    <w:rsid w:val="3AF467FA"/>
    <w:rsid w:val="3B0C8793"/>
    <w:rsid w:val="3B204F05"/>
    <w:rsid w:val="3B292E53"/>
    <w:rsid w:val="3B33B991"/>
    <w:rsid w:val="3B637A21"/>
    <w:rsid w:val="3B65F2AF"/>
    <w:rsid w:val="3BB12AAE"/>
    <w:rsid w:val="3BBB9133"/>
    <w:rsid w:val="3BC3CB21"/>
    <w:rsid w:val="3BD704F6"/>
    <w:rsid w:val="3BD9C9EE"/>
    <w:rsid w:val="3BE67CD1"/>
    <w:rsid w:val="3BE6EC10"/>
    <w:rsid w:val="3C07F7F5"/>
    <w:rsid w:val="3C1CBC89"/>
    <w:rsid w:val="3C342150"/>
    <w:rsid w:val="3C41A9C3"/>
    <w:rsid w:val="3C5029E7"/>
    <w:rsid w:val="3C70B3BF"/>
    <w:rsid w:val="3C7BAE2C"/>
    <w:rsid w:val="3C8023D1"/>
    <w:rsid w:val="3C98709D"/>
    <w:rsid w:val="3CB6C5F8"/>
    <w:rsid w:val="3CCCB0BC"/>
    <w:rsid w:val="3CD1C817"/>
    <w:rsid w:val="3CD6C8E9"/>
    <w:rsid w:val="3D044483"/>
    <w:rsid w:val="3D21C3A9"/>
    <w:rsid w:val="3D3AE1B8"/>
    <w:rsid w:val="3D437986"/>
    <w:rsid w:val="3D6A1911"/>
    <w:rsid w:val="3D7619C7"/>
    <w:rsid w:val="3D783E0C"/>
    <w:rsid w:val="3D8C6C80"/>
    <w:rsid w:val="3DC0FD6D"/>
    <w:rsid w:val="3DC458B4"/>
    <w:rsid w:val="3DC464F7"/>
    <w:rsid w:val="3DC6CD20"/>
    <w:rsid w:val="3DF69696"/>
    <w:rsid w:val="3E02A1BA"/>
    <w:rsid w:val="3E0E7A0C"/>
    <w:rsid w:val="3E161E60"/>
    <w:rsid w:val="3E1D766A"/>
    <w:rsid w:val="3E25E90D"/>
    <w:rsid w:val="3E4DD996"/>
    <w:rsid w:val="3E5349D4"/>
    <w:rsid w:val="3E61AB8E"/>
    <w:rsid w:val="3E7C4A74"/>
    <w:rsid w:val="3E7D5B3A"/>
    <w:rsid w:val="3E98AEAF"/>
    <w:rsid w:val="3EA08716"/>
    <w:rsid w:val="3EB02531"/>
    <w:rsid w:val="3EB0307C"/>
    <w:rsid w:val="3EB19055"/>
    <w:rsid w:val="3ED716AC"/>
    <w:rsid w:val="3EFF3C74"/>
    <w:rsid w:val="3F1E1D93"/>
    <w:rsid w:val="3F3AFE26"/>
    <w:rsid w:val="3F3F5DEE"/>
    <w:rsid w:val="3F493436"/>
    <w:rsid w:val="3F4C20C1"/>
    <w:rsid w:val="3F598245"/>
    <w:rsid w:val="3F791741"/>
    <w:rsid w:val="3F7F45BF"/>
    <w:rsid w:val="3FC05F87"/>
    <w:rsid w:val="3FC2EC19"/>
    <w:rsid w:val="3FC7FBD2"/>
    <w:rsid w:val="3FF37B91"/>
    <w:rsid w:val="3FFE6E32"/>
    <w:rsid w:val="4023ECC2"/>
    <w:rsid w:val="402E0984"/>
    <w:rsid w:val="404080D4"/>
    <w:rsid w:val="40650FE8"/>
    <w:rsid w:val="4078CF2D"/>
    <w:rsid w:val="4095196B"/>
    <w:rsid w:val="40970CDF"/>
    <w:rsid w:val="409D9B2D"/>
    <w:rsid w:val="409DC42E"/>
    <w:rsid w:val="40C91AC1"/>
    <w:rsid w:val="40CC3696"/>
    <w:rsid w:val="40F5C81D"/>
    <w:rsid w:val="4131F890"/>
    <w:rsid w:val="4132F785"/>
    <w:rsid w:val="41483179"/>
    <w:rsid w:val="415EBC7A"/>
    <w:rsid w:val="417B3A9C"/>
    <w:rsid w:val="4186B094"/>
    <w:rsid w:val="418EE2B9"/>
    <w:rsid w:val="419ED8BF"/>
    <w:rsid w:val="41A159BC"/>
    <w:rsid w:val="41C75093"/>
    <w:rsid w:val="41CF73CC"/>
    <w:rsid w:val="41D666D9"/>
    <w:rsid w:val="42076EBD"/>
    <w:rsid w:val="42119310"/>
    <w:rsid w:val="42371CD3"/>
    <w:rsid w:val="424E1FCA"/>
    <w:rsid w:val="4287088D"/>
    <w:rsid w:val="428FAA45"/>
    <w:rsid w:val="42E74C9E"/>
    <w:rsid w:val="42F69606"/>
    <w:rsid w:val="43100015"/>
    <w:rsid w:val="431DBE35"/>
    <w:rsid w:val="43242365"/>
    <w:rsid w:val="432569FC"/>
    <w:rsid w:val="432BAAFC"/>
    <w:rsid w:val="434B8003"/>
    <w:rsid w:val="435E1D46"/>
    <w:rsid w:val="438051FA"/>
    <w:rsid w:val="43A42BF7"/>
    <w:rsid w:val="43BA9614"/>
    <w:rsid w:val="43C5F2CC"/>
    <w:rsid w:val="43D2A76F"/>
    <w:rsid w:val="43F8F088"/>
    <w:rsid w:val="43FB5E06"/>
    <w:rsid w:val="44017B72"/>
    <w:rsid w:val="441219F5"/>
    <w:rsid w:val="441B9C75"/>
    <w:rsid w:val="441E7550"/>
    <w:rsid w:val="44208606"/>
    <w:rsid w:val="4435D58F"/>
    <w:rsid w:val="443786B0"/>
    <w:rsid w:val="443A2422"/>
    <w:rsid w:val="443C9382"/>
    <w:rsid w:val="4445DDB0"/>
    <w:rsid w:val="44516482"/>
    <w:rsid w:val="446D0C0C"/>
    <w:rsid w:val="4473B96B"/>
    <w:rsid w:val="448A4EFF"/>
    <w:rsid w:val="44965331"/>
    <w:rsid w:val="44AC4423"/>
    <w:rsid w:val="44E82BC3"/>
    <w:rsid w:val="45063E58"/>
    <w:rsid w:val="450F42EB"/>
    <w:rsid w:val="452BD5ED"/>
    <w:rsid w:val="454833EA"/>
    <w:rsid w:val="4556BC4F"/>
    <w:rsid w:val="4589833D"/>
    <w:rsid w:val="459032B1"/>
    <w:rsid w:val="4593765D"/>
    <w:rsid w:val="45977E65"/>
    <w:rsid w:val="459A7393"/>
    <w:rsid w:val="45A0A841"/>
    <w:rsid w:val="45BCC1ED"/>
    <w:rsid w:val="45C1D54E"/>
    <w:rsid w:val="45C49E76"/>
    <w:rsid w:val="45CB8BC2"/>
    <w:rsid w:val="45DD05A8"/>
    <w:rsid w:val="45DDDC87"/>
    <w:rsid w:val="45F20986"/>
    <w:rsid w:val="46042865"/>
    <w:rsid w:val="460C3D19"/>
    <w:rsid w:val="4616D1F7"/>
    <w:rsid w:val="461B3745"/>
    <w:rsid w:val="4625F43E"/>
    <w:rsid w:val="462B510F"/>
    <w:rsid w:val="463FBEA4"/>
    <w:rsid w:val="4647633A"/>
    <w:rsid w:val="465A4786"/>
    <w:rsid w:val="465BC427"/>
    <w:rsid w:val="465D3175"/>
    <w:rsid w:val="4685616D"/>
    <w:rsid w:val="46B2E4E9"/>
    <w:rsid w:val="46BB515D"/>
    <w:rsid w:val="46BE3E37"/>
    <w:rsid w:val="46C2D982"/>
    <w:rsid w:val="46E127BD"/>
    <w:rsid w:val="46E18420"/>
    <w:rsid w:val="46FE0A8B"/>
    <w:rsid w:val="4700559F"/>
    <w:rsid w:val="470478D3"/>
    <w:rsid w:val="470F0927"/>
    <w:rsid w:val="472F1319"/>
    <w:rsid w:val="473A1634"/>
    <w:rsid w:val="47430944"/>
    <w:rsid w:val="4752BCD2"/>
    <w:rsid w:val="47712F47"/>
    <w:rsid w:val="4798FEC4"/>
    <w:rsid w:val="4799D28D"/>
    <w:rsid w:val="4799E7ED"/>
    <w:rsid w:val="47B1199F"/>
    <w:rsid w:val="47B2530D"/>
    <w:rsid w:val="47CE35F5"/>
    <w:rsid w:val="47D66220"/>
    <w:rsid w:val="47EA2515"/>
    <w:rsid w:val="47F5A364"/>
    <w:rsid w:val="4809EE08"/>
    <w:rsid w:val="48208E29"/>
    <w:rsid w:val="483DDF1A"/>
    <w:rsid w:val="484A671C"/>
    <w:rsid w:val="484A8E0D"/>
    <w:rsid w:val="485A0E98"/>
    <w:rsid w:val="48634CAD"/>
    <w:rsid w:val="4864328C"/>
    <w:rsid w:val="4873716A"/>
    <w:rsid w:val="48988FA3"/>
    <w:rsid w:val="489CBA8E"/>
    <w:rsid w:val="48A2BE20"/>
    <w:rsid w:val="48BB2EA3"/>
    <w:rsid w:val="48CC5ED7"/>
    <w:rsid w:val="48E28691"/>
    <w:rsid w:val="48E3574D"/>
    <w:rsid w:val="48FD5C9B"/>
    <w:rsid w:val="48FF0976"/>
    <w:rsid w:val="490DA5BD"/>
    <w:rsid w:val="490FDAF4"/>
    <w:rsid w:val="492E5ECC"/>
    <w:rsid w:val="4978660C"/>
    <w:rsid w:val="49B651B1"/>
    <w:rsid w:val="49B8175A"/>
    <w:rsid w:val="49D6618E"/>
    <w:rsid w:val="49E06105"/>
    <w:rsid w:val="4A04D58F"/>
    <w:rsid w:val="4A094425"/>
    <w:rsid w:val="4A17F47C"/>
    <w:rsid w:val="4A1EA737"/>
    <w:rsid w:val="4A235795"/>
    <w:rsid w:val="4A27607F"/>
    <w:rsid w:val="4A32DA8A"/>
    <w:rsid w:val="4A4A60B3"/>
    <w:rsid w:val="4A4E97D4"/>
    <w:rsid w:val="4A507174"/>
    <w:rsid w:val="4A5B3029"/>
    <w:rsid w:val="4A682F38"/>
    <w:rsid w:val="4A834EF1"/>
    <w:rsid w:val="4A857A00"/>
    <w:rsid w:val="4AAEBA00"/>
    <w:rsid w:val="4ADB8055"/>
    <w:rsid w:val="4AEB49FD"/>
    <w:rsid w:val="4AEDCF4F"/>
    <w:rsid w:val="4B19DCAB"/>
    <w:rsid w:val="4B39D14A"/>
    <w:rsid w:val="4B3B2671"/>
    <w:rsid w:val="4B4D0EE8"/>
    <w:rsid w:val="4B757FDC"/>
    <w:rsid w:val="4BBE65E4"/>
    <w:rsid w:val="4BEC642B"/>
    <w:rsid w:val="4BEE32B7"/>
    <w:rsid w:val="4BFD29B8"/>
    <w:rsid w:val="4C139792"/>
    <w:rsid w:val="4C5BA656"/>
    <w:rsid w:val="4C72A6AC"/>
    <w:rsid w:val="4C777B18"/>
    <w:rsid w:val="4C84DAB9"/>
    <w:rsid w:val="4CA1C8EC"/>
    <w:rsid w:val="4CB974F5"/>
    <w:rsid w:val="4CD02456"/>
    <w:rsid w:val="4CDDFB75"/>
    <w:rsid w:val="4CFDF185"/>
    <w:rsid w:val="4D04BC9A"/>
    <w:rsid w:val="4D2AE3F9"/>
    <w:rsid w:val="4D3318BD"/>
    <w:rsid w:val="4D4007A5"/>
    <w:rsid w:val="4D4CC41F"/>
    <w:rsid w:val="4D569508"/>
    <w:rsid w:val="4D6B994E"/>
    <w:rsid w:val="4D81977E"/>
    <w:rsid w:val="4D96BEC9"/>
    <w:rsid w:val="4DBFB896"/>
    <w:rsid w:val="4DD473AE"/>
    <w:rsid w:val="4E009C4F"/>
    <w:rsid w:val="4E0C093C"/>
    <w:rsid w:val="4E0F8AD7"/>
    <w:rsid w:val="4E126F6D"/>
    <w:rsid w:val="4E79B76B"/>
    <w:rsid w:val="4E7A6A90"/>
    <w:rsid w:val="4E859518"/>
    <w:rsid w:val="4E887B69"/>
    <w:rsid w:val="4EA9F120"/>
    <w:rsid w:val="4EAC58CD"/>
    <w:rsid w:val="4EB2E7F9"/>
    <w:rsid w:val="4EBEB40B"/>
    <w:rsid w:val="4F1684EC"/>
    <w:rsid w:val="4F16D100"/>
    <w:rsid w:val="4F1EFD74"/>
    <w:rsid w:val="4F43D7D7"/>
    <w:rsid w:val="4F49D523"/>
    <w:rsid w:val="4F5CFF84"/>
    <w:rsid w:val="4F625424"/>
    <w:rsid w:val="4F7CC05D"/>
    <w:rsid w:val="4F9C6CB0"/>
    <w:rsid w:val="4FA6A338"/>
    <w:rsid w:val="4FBCC6E0"/>
    <w:rsid w:val="4FE17F2F"/>
    <w:rsid w:val="4FE406E6"/>
    <w:rsid w:val="4FF92106"/>
    <w:rsid w:val="4FFA5BB1"/>
    <w:rsid w:val="4FFB2788"/>
    <w:rsid w:val="5045ACA5"/>
    <w:rsid w:val="50606112"/>
    <w:rsid w:val="507D5C51"/>
    <w:rsid w:val="509ABF9B"/>
    <w:rsid w:val="50A67649"/>
    <w:rsid w:val="50C463A9"/>
    <w:rsid w:val="511B58B9"/>
    <w:rsid w:val="511C5C47"/>
    <w:rsid w:val="511FC0C8"/>
    <w:rsid w:val="51383D11"/>
    <w:rsid w:val="513B5A8D"/>
    <w:rsid w:val="513D5A2A"/>
    <w:rsid w:val="51730726"/>
    <w:rsid w:val="51AAAC54"/>
    <w:rsid w:val="51AFDCD7"/>
    <w:rsid w:val="51C0A984"/>
    <w:rsid w:val="51C31C39"/>
    <w:rsid w:val="51DAA176"/>
    <w:rsid w:val="51EBF357"/>
    <w:rsid w:val="520343AE"/>
    <w:rsid w:val="520D45FB"/>
    <w:rsid w:val="522C7319"/>
    <w:rsid w:val="52316DFB"/>
    <w:rsid w:val="52378554"/>
    <w:rsid w:val="52397348"/>
    <w:rsid w:val="5246FEA5"/>
    <w:rsid w:val="52AE41FE"/>
    <w:rsid w:val="52B82CA8"/>
    <w:rsid w:val="52C2C9EE"/>
    <w:rsid w:val="52D04AB6"/>
    <w:rsid w:val="52E1CF70"/>
    <w:rsid w:val="52FD4285"/>
    <w:rsid w:val="53083750"/>
    <w:rsid w:val="53161E8F"/>
    <w:rsid w:val="532C6A12"/>
    <w:rsid w:val="533255C8"/>
    <w:rsid w:val="53427623"/>
    <w:rsid w:val="5367F7D9"/>
    <w:rsid w:val="537AFD17"/>
    <w:rsid w:val="5391AB35"/>
    <w:rsid w:val="53B292FB"/>
    <w:rsid w:val="53CC873A"/>
    <w:rsid w:val="53D3FE1C"/>
    <w:rsid w:val="53FD1D6F"/>
    <w:rsid w:val="541E2749"/>
    <w:rsid w:val="5427D201"/>
    <w:rsid w:val="542F7D5B"/>
    <w:rsid w:val="5454E47C"/>
    <w:rsid w:val="5466B28C"/>
    <w:rsid w:val="546FDDD3"/>
    <w:rsid w:val="547F0D10"/>
    <w:rsid w:val="54831F99"/>
    <w:rsid w:val="54B04D80"/>
    <w:rsid w:val="54C62350"/>
    <w:rsid w:val="54CF39B9"/>
    <w:rsid w:val="54E9AC14"/>
    <w:rsid w:val="54EA36D5"/>
    <w:rsid w:val="54EE2C5D"/>
    <w:rsid w:val="54F67B10"/>
    <w:rsid w:val="5510AA9A"/>
    <w:rsid w:val="5518B244"/>
    <w:rsid w:val="55245898"/>
    <w:rsid w:val="552EA7F9"/>
    <w:rsid w:val="55662233"/>
    <w:rsid w:val="5567B4D2"/>
    <w:rsid w:val="557936D1"/>
    <w:rsid w:val="557A505B"/>
    <w:rsid w:val="558054A2"/>
    <w:rsid w:val="55A21B97"/>
    <w:rsid w:val="55C2B746"/>
    <w:rsid w:val="55D5F999"/>
    <w:rsid w:val="55E4EB2B"/>
    <w:rsid w:val="55EC06B7"/>
    <w:rsid w:val="5614EA72"/>
    <w:rsid w:val="561E5F51"/>
    <w:rsid w:val="5626C617"/>
    <w:rsid w:val="562931C5"/>
    <w:rsid w:val="56344A88"/>
    <w:rsid w:val="56675D92"/>
    <w:rsid w:val="569F7C8D"/>
    <w:rsid w:val="56A083F7"/>
    <w:rsid w:val="56B2D22A"/>
    <w:rsid w:val="56BF0798"/>
    <w:rsid w:val="56C55F6F"/>
    <w:rsid w:val="56C9A95D"/>
    <w:rsid w:val="56EF47BD"/>
    <w:rsid w:val="56FB67D3"/>
    <w:rsid w:val="57086D65"/>
    <w:rsid w:val="57228F3A"/>
    <w:rsid w:val="573A1E74"/>
    <w:rsid w:val="574E6B16"/>
    <w:rsid w:val="57602230"/>
    <w:rsid w:val="57687BCF"/>
    <w:rsid w:val="5781E92D"/>
    <w:rsid w:val="5794411C"/>
    <w:rsid w:val="57A3F08E"/>
    <w:rsid w:val="57D0B3A8"/>
    <w:rsid w:val="57D3C59B"/>
    <w:rsid w:val="57D927E7"/>
    <w:rsid w:val="57DA9F89"/>
    <w:rsid w:val="57E04708"/>
    <w:rsid w:val="57E6A541"/>
    <w:rsid w:val="57F7F7B2"/>
    <w:rsid w:val="583AAF44"/>
    <w:rsid w:val="5847EBA9"/>
    <w:rsid w:val="585428A9"/>
    <w:rsid w:val="588045A6"/>
    <w:rsid w:val="5891FF69"/>
    <w:rsid w:val="589E4DA5"/>
    <w:rsid w:val="58A360B8"/>
    <w:rsid w:val="58C2ECFD"/>
    <w:rsid w:val="590B2E47"/>
    <w:rsid w:val="592E9D7A"/>
    <w:rsid w:val="59356A75"/>
    <w:rsid w:val="593DF203"/>
    <w:rsid w:val="59403A40"/>
    <w:rsid w:val="595AD63F"/>
    <w:rsid w:val="596F95FC"/>
    <w:rsid w:val="59701E08"/>
    <w:rsid w:val="597E5396"/>
    <w:rsid w:val="598FAE68"/>
    <w:rsid w:val="59BD1D37"/>
    <w:rsid w:val="59D9E04D"/>
    <w:rsid w:val="59EFF90A"/>
    <w:rsid w:val="5A09C361"/>
    <w:rsid w:val="5A11C37C"/>
    <w:rsid w:val="5A151F58"/>
    <w:rsid w:val="5A34FF95"/>
    <w:rsid w:val="5A4E6F09"/>
    <w:rsid w:val="5A5290DF"/>
    <w:rsid w:val="5A5B1EFA"/>
    <w:rsid w:val="5A65B92D"/>
    <w:rsid w:val="5A6C9E1D"/>
    <w:rsid w:val="5A70D84D"/>
    <w:rsid w:val="5AAEFA95"/>
    <w:rsid w:val="5AB58618"/>
    <w:rsid w:val="5ACE20B3"/>
    <w:rsid w:val="5AE69D59"/>
    <w:rsid w:val="5B1C7A39"/>
    <w:rsid w:val="5B28D0C9"/>
    <w:rsid w:val="5B2D2F22"/>
    <w:rsid w:val="5B453315"/>
    <w:rsid w:val="5B479C06"/>
    <w:rsid w:val="5B52A3DF"/>
    <w:rsid w:val="5B703493"/>
    <w:rsid w:val="5B7A7DE1"/>
    <w:rsid w:val="5B83FC43"/>
    <w:rsid w:val="5B960786"/>
    <w:rsid w:val="5BA498C7"/>
    <w:rsid w:val="5BAEEE35"/>
    <w:rsid w:val="5BF3D08E"/>
    <w:rsid w:val="5BFD009E"/>
    <w:rsid w:val="5C11488E"/>
    <w:rsid w:val="5C163AC5"/>
    <w:rsid w:val="5C56A880"/>
    <w:rsid w:val="5C5C4762"/>
    <w:rsid w:val="5C64E214"/>
    <w:rsid w:val="5C68513D"/>
    <w:rsid w:val="5C8092FF"/>
    <w:rsid w:val="5CB0E456"/>
    <w:rsid w:val="5CCD11D2"/>
    <w:rsid w:val="5CD48ABE"/>
    <w:rsid w:val="5CE2DBDF"/>
    <w:rsid w:val="5CFDC12F"/>
    <w:rsid w:val="5D22DC3C"/>
    <w:rsid w:val="5D257036"/>
    <w:rsid w:val="5D3A505F"/>
    <w:rsid w:val="5D3A96FC"/>
    <w:rsid w:val="5D4CDCC6"/>
    <w:rsid w:val="5D5CB356"/>
    <w:rsid w:val="5D84238D"/>
    <w:rsid w:val="5D924F26"/>
    <w:rsid w:val="5DAE30E9"/>
    <w:rsid w:val="5DC053B6"/>
    <w:rsid w:val="5DD311E3"/>
    <w:rsid w:val="5DE64723"/>
    <w:rsid w:val="5DEE7D5C"/>
    <w:rsid w:val="5DF7EA0D"/>
    <w:rsid w:val="5E357037"/>
    <w:rsid w:val="5E4058C3"/>
    <w:rsid w:val="5E57F946"/>
    <w:rsid w:val="5E6E2EFE"/>
    <w:rsid w:val="5E85A0EC"/>
    <w:rsid w:val="5ECC2910"/>
    <w:rsid w:val="5ED12F2B"/>
    <w:rsid w:val="5ED45E12"/>
    <w:rsid w:val="5ED62473"/>
    <w:rsid w:val="5ED65ECD"/>
    <w:rsid w:val="5ED7961D"/>
    <w:rsid w:val="5EDE2099"/>
    <w:rsid w:val="5EE7B555"/>
    <w:rsid w:val="5EF2849E"/>
    <w:rsid w:val="5F0E4D72"/>
    <w:rsid w:val="5F171371"/>
    <w:rsid w:val="5F478CE6"/>
    <w:rsid w:val="5F8D6B15"/>
    <w:rsid w:val="5F99F726"/>
    <w:rsid w:val="5FAE4812"/>
    <w:rsid w:val="5FAFB25B"/>
    <w:rsid w:val="5FBF2CAB"/>
    <w:rsid w:val="5FD95E34"/>
    <w:rsid w:val="5FEF942A"/>
    <w:rsid w:val="5FFEACED"/>
    <w:rsid w:val="600FA47D"/>
    <w:rsid w:val="6010C37D"/>
    <w:rsid w:val="6020DD44"/>
    <w:rsid w:val="6020DD5E"/>
    <w:rsid w:val="602C3511"/>
    <w:rsid w:val="6042B00E"/>
    <w:rsid w:val="605207D7"/>
    <w:rsid w:val="60690FAC"/>
    <w:rsid w:val="606AF7B7"/>
    <w:rsid w:val="60804BE7"/>
    <w:rsid w:val="6092E643"/>
    <w:rsid w:val="60AADACC"/>
    <w:rsid w:val="60BB36CE"/>
    <w:rsid w:val="60C3D353"/>
    <w:rsid w:val="60C761EE"/>
    <w:rsid w:val="60CF2673"/>
    <w:rsid w:val="60D0F74C"/>
    <w:rsid w:val="60DA64EB"/>
    <w:rsid w:val="60DE7627"/>
    <w:rsid w:val="611590F9"/>
    <w:rsid w:val="611CC6CF"/>
    <w:rsid w:val="61341528"/>
    <w:rsid w:val="614C647E"/>
    <w:rsid w:val="614EC615"/>
    <w:rsid w:val="61A3FC67"/>
    <w:rsid w:val="61A7A7C1"/>
    <w:rsid w:val="61AAC1CA"/>
    <w:rsid w:val="61ABE1AD"/>
    <w:rsid w:val="61BAC86D"/>
    <w:rsid w:val="61C527D1"/>
    <w:rsid w:val="61FCAAD5"/>
    <w:rsid w:val="6213EBD8"/>
    <w:rsid w:val="622930D1"/>
    <w:rsid w:val="62426D64"/>
    <w:rsid w:val="6243FAAD"/>
    <w:rsid w:val="62512595"/>
    <w:rsid w:val="6266F69F"/>
    <w:rsid w:val="6275CD79"/>
    <w:rsid w:val="62C01420"/>
    <w:rsid w:val="62DA20F1"/>
    <w:rsid w:val="62E15BC5"/>
    <w:rsid w:val="62E50DEC"/>
    <w:rsid w:val="62EA4E9B"/>
    <w:rsid w:val="62F05F88"/>
    <w:rsid w:val="6300A06D"/>
    <w:rsid w:val="63067AB2"/>
    <w:rsid w:val="6335E36E"/>
    <w:rsid w:val="63420DD1"/>
    <w:rsid w:val="6345A4C6"/>
    <w:rsid w:val="634AA1C3"/>
    <w:rsid w:val="6389F10F"/>
    <w:rsid w:val="639650E4"/>
    <w:rsid w:val="63CEB196"/>
    <w:rsid w:val="63DCB331"/>
    <w:rsid w:val="63DFC8C6"/>
    <w:rsid w:val="6413FA71"/>
    <w:rsid w:val="641755EC"/>
    <w:rsid w:val="642A43C8"/>
    <w:rsid w:val="642D315A"/>
    <w:rsid w:val="643B961F"/>
    <w:rsid w:val="646964D2"/>
    <w:rsid w:val="647CB53F"/>
    <w:rsid w:val="64830217"/>
    <w:rsid w:val="648F22A8"/>
    <w:rsid w:val="6496BB27"/>
    <w:rsid w:val="6498419C"/>
    <w:rsid w:val="64B05D62"/>
    <w:rsid w:val="64BC0664"/>
    <w:rsid w:val="64F10CBB"/>
    <w:rsid w:val="6502573E"/>
    <w:rsid w:val="650F646C"/>
    <w:rsid w:val="653AE38D"/>
    <w:rsid w:val="654070AF"/>
    <w:rsid w:val="65483C90"/>
    <w:rsid w:val="6554F6A8"/>
    <w:rsid w:val="655C62A4"/>
    <w:rsid w:val="65683936"/>
    <w:rsid w:val="659F5921"/>
    <w:rsid w:val="65D15B3C"/>
    <w:rsid w:val="65D736FE"/>
    <w:rsid w:val="65ECFCA2"/>
    <w:rsid w:val="65F3E85D"/>
    <w:rsid w:val="65F96877"/>
    <w:rsid w:val="66003D16"/>
    <w:rsid w:val="66192757"/>
    <w:rsid w:val="6626276B"/>
    <w:rsid w:val="662D9580"/>
    <w:rsid w:val="665CD06E"/>
    <w:rsid w:val="66644DF3"/>
    <w:rsid w:val="6672AA22"/>
    <w:rsid w:val="66776C82"/>
    <w:rsid w:val="66CC9E03"/>
    <w:rsid w:val="66D30F99"/>
    <w:rsid w:val="66E16C25"/>
    <w:rsid w:val="66E1AC9F"/>
    <w:rsid w:val="66E40CF1"/>
    <w:rsid w:val="6704D59E"/>
    <w:rsid w:val="67190D9E"/>
    <w:rsid w:val="676EBE52"/>
    <w:rsid w:val="6799F103"/>
    <w:rsid w:val="67D65AD8"/>
    <w:rsid w:val="680F919B"/>
    <w:rsid w:val="6828F656"/>
    <w:rsid w:val="6850BDCE"/>
    <w:rsid w:val="6861B91E"/>
    <w:rsid w:val="686A9CE6"/>
    <w:rsid w:val="6895BDD4"/>
    <w:rsid w:val="68978D29"/>
    <w:rsid w:val="689FD975"/>
    <w:rsid w:val="68A55BAB"/>
    <w:rsid w:val="68AA1013"/>
    <w:rsid w:val="68BA1F7A"/>
    <w:rsid w:val="68BCC04F"/>
    <w:rsid w:val="68CCA8F8"/>
    <w:rsid w:val="69120B36"/>
    <w:rsid w:val="69469747"/>
    <w:rsid w:val="6946D27E"/>
    <w:rsid w:val="69719ADF"/>
    <w:rsid w:val="69795505"/>
    <w:rsid w:val="6999B6C6"/>
    <w:rsid w:val="69A195F3"/>
    <w:rsid w:val="69BD0FA4"/>
    <w:rsid w:val="69C846BA"/>
    <w:rsid w:val="69C8D877"/>
    <w:rsid w:val="69D069F7"/>
    <w:rsid w:val="69DEE955"/>
    <w:rsid w:val="69ED0B4D"/>
    <w:rsid w:val="6A029AB1"/>
    <w:rsid w:val="6A157B9B"/>
    <w:rsid w:val="6A258F15"/>
    <w:rsid w:val="6A30F42B"/>
    <w:rsid w:val="6A34DEC0"/>
    <w:rsid w:val="6A3AED94"/>
    <w:rsid w:val="6A3EA928"/>
    <w:rsid w:val="6A550598"/>
    <w:rsid w:val="6A808C08"/>
    <w:rsid w:val="6A90D02B"/>
    <w:rsid w:val="6AA2E6C6"/>
    <w:rsid w:val="6AB0D346"/>
    <w:rsid w:val="6AB1CB92"/>
    <w:rsid w:val="6AE0BA0B"/>
    <w:rsid w:val="6B05008C"/>
    <w:rsid w:val="6B3B56BA"/>
    <w:rsid w:val="6B506B59"/>
    <w:rsid w:val="6B76FEE8"/>
    <w:rsid w:val="6B832981"/>
    <w:rsid w:val="6B872DBF"/>
    <w:rsid w:val="6B8ED3BA"/>
    <w:rsid w:val="6B97ACB2"/>
    <w:rsid w:val="6BA933F6"/>
    <w:rsid w:val="6BBF118B"/>
    <w:rsid w:val="6BCCC5A9"/>
    <w:rsid w:val="6BD34B43"/>
    <w:rsid w:val="6BEE20B4"/>
    <w:rsid w:val="6C0C7FAC"/>
    <w:rsid w:val="6C146E70"/>
    <w:rsid w:val="6C1735DA"/>
    <w:rsid w:val="6C33FF67"/>
    <w:rsid w:val="6C447CF5"/>
    <w:rsid w:val="6C4E9A1E"/>
    <w:rsid w:val="6C5E6FBE"/>
    <w:rsid w:val="6C816481"/>
    <w:rsid w:val="6C8B8CEB"/>
    <w:rsid w:val="6C98FD88"/>
    <w:rsid w:val="6CA46585"/>
    <w:rsid w:val="6CD35796"/>
    <w:rsid w:val="6CF4B066"/>
    <w:rsid w:val="6CF9CE43"/>
    <w:rsid w:val="6D17AAF8"/>
    <w:rsid w:val="6D2346B6"/>
    <w:rsid w:val="6D467F02"/>
    <w:rsid w:val="6D4D7BCD"/>
    <w:rsid w:val="6D52B6FD"/>
    <w:rsid w:val="6D5F9F6C"/>
    <w:rsid w:val="6D6458D9"/>
    <w:rsid w:val="6D7B3AA5"/>
    <w:rsid w:val="6D81AF47"/>
    <w:rsid w:val="6D8764F6"/>
    <w:rsid w:val="6D9CFE94"/>
    <w:rsid w:val="6DF85A80"/>
    <w:rsid w:val="6E0144A2"/>
    <w:rsid w:val="6E447529"/>
    <w:rsid w:val="6E44C4D2"/>
    <w:rsid w:val="6E4E3835"/>
    <w:rsid w:val="6E998CAF"/>
    <w:rsid w:val="6E9BDB7F"/>
    <w:rsid w:val="6EB69C8C"/>
    <w:rsid w:val="6ECB99DC"/>
    <w:rsid w:val="6EF43F31"/>
    <w:rsid w:val="6F077E79"/>
    <w:rsid w:val="6F3455F6"/>
    <w:rsid w:val="6F3977DB"/>
    <w:rsid w:val="6F57535B"/>
    <w:rsid w:val="6F6718D9"/>
    <w:rsid w:val="6F6854D3"/>
    <w:rsid w:val="6F7E258C"/>
    <w:rsid w:val="6F908F1A"/>
    <w:rsid w:val="6F94F6B1"/>
    <w:rsid w:val="6FA21A5C"/>
    <w:rsid w:val="6FA71B63"/>
    <w:rsid w:val="6FAD88CF"/>
    <w:rsid w:val="6FCE4658"/>
    <w:rsid w:val="6FD113B4"/>
    <w:rsid w:val="6FF81287"/>
    <w:rsid w:val="7011F398"/>
    <w:rsid w:val="70125D5E"/>
    <w:rsid w:val="70159DA2"/>
    <w:rsid w:val="701A3FE1"/>
    <w:rsid w:val="701E193C"/>
    <w:rsid w:val="7021EB78"/>
    <w:rsid w:val="702B29B6"/>
    <w:rsid w:val="702B3990"/>
    <w:rsid w:val="70318A99"/>
    <w:rsid w:val="704F186E"/>
    <w:rsid w:val="70655AD8"/>
    <w:rsid w:val="708DC41B"/>
    <w:rsid w:val="709AAC5C"/>
    <w:rsid w:val="70B7314F"/>
    <w:rsid w:val="70B81F8A"/>
    <w:rsid w:val="70D11C14"/>
    <w:rsid w:val="71034B61"/>
    <w:rsid w:val="71083EF5"/>
    <w:rsid w:val="710F717D"/>
    <w:rsid w:val="713086DC"/>
    <w:rsid w:val="71509C24"/>
    <w:rsid w:val="717BF74E"/>
    <w:rsid w:val="71A46AC0"/>
    <w:rsid w:val="71B54EE1"/>
    <w:rsid w:val="71E26270"/>
    <w:rsid w:val="71E6A5C0"/>
    <w:rsid w:val="71FB07ED"/>
    <w:rsid w:val="720561F1"/>
    <w:rsid w:val="720B33F1"/>
    <w:rsid w:val="7216DC1B"/>
    <w:rsid w:val="7233D6E6"/>
    <w:rsid w:val="723EBBF7"/>
    <w:rsid w:val="72478C86"/>
    <w:rsid w:val="7262806E"/>
    <w:rsid w:val="72665569"/>
    <w:rsid w:val="726E9359"/>
    <w:rsid w:val="727CD291"/>
    <w:rsid w:val="729A2AFA"/>
    <w:rsid w:val="72B05C6A"/>
    <w:rsid w:val="72BF4B9E"/>
    <w:rsid w:val="72C537EB"/>
    <w:rsid w:val="72E15F53"/>
    <w:rsid w:val="72E512BB"/>
    <w:rsid w:val="732D49E1"/>
    <w:rsid w:val="7348F04E"/>
    <w:rsid w:val="73553F27"/>
    <w:rsid w:val="735A8DA3"/>
    <w:rsid w:val="735C9C52"/>
    <w:rsid w:val="7386F6C0"/>
    <w:rsid w:val="738E52EB"/>
    <w:rsid w:val="73A5701A"/>
    <w:rsid w:val="73B04FF2"/>
    <w:rsid w:val="73B30D77"/>
    <w:rsid w:val="73BB3820"/>
    <w:rsid w:val="73F14643"/>
    <w:rsid w:val="74013DFD"/>
    <w:rsid w:val="742AE22B"/>
    <w:rsid w:val="74322C33"/>
    <w:rsid w:val="745C8DDB"/>
    <w:rsid w:val="74743F2E"/>
    <w:rsid w:val="7477FDF7"/>
    <w:rsid w:val="74A2EC19"/>
    <w:rsid w:val="74A68845"/>
    <w:rsid w:val="74D1D912"/>
    <w:rsid w:val="74D50A3F"/>
    <w:rsid w:val="74DC7790"/>
    <w:rsid w:val="74E88C80"/>
    <w:rsid w:val="74EDE677"/>
    <w:rsid w:val="74FFC24B"/>
    <w:rsid w:val="7502F485"/>
    <w:rsid w:val="752DA662"/>
    <w:rsid w:val="754BB9F3"/>
    <w:rsid w:val="754D94AE"/>
    <w:rsid w:val="755A5C11"/>
    <w:rsid w:val="756D1106"/>
    <w:rsid w:val="75742008"/>
    <w:rsid w:val="757998D0"/>
    <w:rsid w:val="7586ABA0"/>
    <w:rsid w:val="759558E6"/>
    <w:rsid w:val="75BA59D4"/>
    <w:rsid w:val="75CC5B6C"/>
    <w:rsid w:val="75CD7653"/>
    <w:rsid w:val="75D2FC68"/>
    <w:rsid w:val="76003AED"/>
    <w:rsid w:val="760C1127"/>
    <w:rsid w:val="7624E46F"/>
    <w:rsid w:val="7637B644"/>
    <w:rsid w:val="7645AD4B"/>
    <w:rsid w:val="764A917F"/>
    <w:rsid w:val="764F3EF4"/>
    <w:rsid w:val="76580B6D"/>
    <w:rsid w:val="7665B727"/>
    <w:rsid w:val="766AAA26"/>
    <w:rsid w:val="76BA8190"/>
    <w:rsid w:val="76CE103C"/>
    <w:rsid w:val="76FCEE26"/>
    <w:rsid w:val="7707B922"/>
    <w:rsid w:val="771C5128"/>
    <w:rsid w:val="771CDBD5"/>
    <w:rsid w:val="771D8A01"/>
    <w:rsid w:val="77312947"/>
    <w:rsid w:val="77422959"/>
    <w:rsid w:val="774A2BB9"/>
    <w:rsid w:val="776CF930"/>
    <w:rsid w:val="7786A7C5"/>
    <w:rsid w:val="779437BB"/>
    <w:rsid w:val="779660DE"/>
    <w:rsid w:val="779CD524"/>
    <w:rsid w:val="77E51619"/>
    <w:rsid w:val="77E53F86"/>
    <w:rsid w:val="77F5C393"/>
    <w:rsid w:val="77FDA70C"/>
    <w:rsid w:val="780BD844"/>
    <w:rsid w:val="7812E858"/>
    <w:rsid w:val="784F1A3A"/>
    <w:rsid w:val="7852893D"/>
    <w:rsid w:val="78585A14"/>
    <w:rsid w:val="7859242A"/>
    <w:rsid w:val="785C0025"/>
    <w:rsid w:val="78625E41"/>
    <w:rsid w:val="78650BED"/>
    <w:rsid w:val="786F0847"/>
    <w:rsid w:val="788070C9"/>
    <w:rsid w:val="78949202"/>
    <w:rsid w:val="7897F1A3"/>
    <w:rsid w:val="78B64E45"/>
    <w:rsid w:val="78C42533"/>
    <w:rsid w:val="78CE4EE8"/>
    <w:rsid w:val="78D704C7"/>
    <w:rsid w:val="78D80B14"/>
    <w:rsid w:val="78E2E625"/>
    <w:rsid w:val="78F7BB35"/>
    <w:rsid w:val="78FA79C6"/>
    <w:rsid w:val="7919A86C"/>
    <w:rsid w:val="79208411"/>
    <w:rsid w:val="79402B07"/>
    <w:rsid w:val="799A9E5C"/>
    <w:rsid w:val="79A5C883"/>
    <w:rsid w:val="79BBFDA3"/>
    <w:rsid w:val="79BDEEBF"/>
    <w:rsid w:val="79C26071"/>
    <w:rsid w:val="79C45298"/>
    <w:rsid w:val="79C7F415"/>
    <w:rsid w:val="79C826C9"/>
    <w:rsid w:val="79CC82F6"/>
    <w:rsid w:val="79ECB339"/>
    <w:rsid w:val="7A401348"/>
    <w:rsid w:val="7A530AC1"/>
    <w:rsid w:val="7A608BAB"/>
    <w:rsid w:val="7A698CCD"/>
    <w:rsid w:val="7A6A4AF9"/>
    <w:rsid w:val="7A6AE257"/>
    <w:rsid w:val="7AD73CE3"/>
    <w:rsid w:val="7AE2981D"/>
    <w:rsid w:val="7AE34F93"/>
    <w:rsid w:val="7AE46CF7"/>
    <w:rsid w:val="7AED67F2"/>
    <w:rsid w:val="7AEF6535"/>
    <w:rsid w:val="7AFFDEE1"/>
    <w:rsid w:val="7B00AAD6"/>
    <w:rsid w:val="7B1AE3B2"/>
    <w:rsid w:val="7B2160A7"/>
    <w:rsid w:val="7B5525E6"/>
    <w:rsid w:val="7B5657A0"/>
    <w:rsid w:val="7B5BAB29"/>
    <w:rsid w:val="7B95BCFE"/>
    <w:rsid w:val="7BAED787"/>
    <w:rsid w:val="7BCACB3F"/>
    <w:rsid w:val="7BCC5707"/>
    <w:rsid w:val="7BE1466C"/>
    <w:rsid w:val="7C0A2B63"/>
    <w:rsid w:val="7C4A691E"/>
    <w:rsid w:val="7C52262E"/>
    <w:rsid w:val="7C58E867"/>
    <w:rsid w:val="7C7022C9"/>
    <w:rsid w:val="7C7CACB8"/>
    <w:rsid w:val="7C823F8E"/>
    <w:rsid w:val="7CAA6AF6"/>
    <w:rsid w:val="7CB4FF01"/>
    <w:rsid w:val="7CC74CF1"/>
    <w:rsid w:val="7CC98AAD"/>
    <w:rsid w:val="7CEC41F2"/>
    <w:rsid w:val="7D19E393"/>
    <w:rsid w:val="7D20E9C6"/>
    <w:rsid w:val="7D2931BD"/>
    <w:rsid w:val="7D37CE8E"/>
    <w:rsid w:val="7D3A3D5B"/>
    <w:rsid w:val="7D3CDF85"/>
    <w:rsid w:val="7D4400BE"/>
    <w:rsid w:val="7D642A00"/>
    <w:rsid w:val="7D82E78C"/>
    <w:rsid w:val="7DA43E57"/>
    <w:rsid w:val="7DAAB7AA"/>
    <w:rsid w:val="7DB05897"/>
    <w:rsid w:val="7DB7D1D5"/>
    <w:rsid w:val="7DB96519"/>
    <w:rsid w:val="7DD1BE41"/>
    <w:rsid w:val="7DDF0209"/>
    <w:rsid w:val="7DEEEDEB"/>
    <w:rsid w:val="7E0EC514"/>
    <w:rsid w:val="7E116489"/>
    <w:rsid w:val="7E1F50C6"/>
    <w:rsid w:val="7E2DF18A"/>
    <w:rsid w:val="7E45E86F"/>
    <w:rsid w:val="7E4A8BE6"/>
    <w:rsid w:val="7E53F5EF"/>
    <w:rsid w:val="7E60E030"/>
    <w:rsid w:val="7E6B112E"/>
    <w:rsid w:val="7E763CB3"/>
    <w:rsid w:val="7E78966E"/>
    <w:rsid w:val="7E7B1779"/>
    <w:rsid w:val="7E9424DD"/>
    <w:rsid w:val="7E9B69DD"/>
    <w:rsid w:val="7EA9DB3F"/>
    <w:rsid w:val="7EAC947E"/>
    <w:rsid w:val="7EC57BB7"/>
    <w:rsid w:val="7EC790F5"/>
    <w:rsid w:val="7ECA3D13"/>
    <w:rsid w:val="7ED1E3F8"/>
    <w:rsid w:val="7F0586AD"/>
    <w:rsid w:val="7F275E5F"/>
    <w:rsid w:val="7F28260E"/>
    <w:rsid w:val="7F70B005"/>
    <w:rsid w:val="7F76606E"/>
    <w:rsid w:val="7F7BD546"/>
    <w:rsid w:val="7F8224F7"/>
    <w:rsid w:val="7F897DBE"/>
    <w:rsid w:val="7FB6FCE9"/>
    <w:rsid w:val="7FDA18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9dada"/>
    </o:shapedefaults>
    <o:shapelayout v:ext="edit">
      <o:idmap v:ext="edit" data="1"/>
    </o:shapelayout>
  </w:shapeDefaults>
  <w:decimalSymbol w:val="."/>
  <w:listSeparator w:val=","/>
  <w14:docId w14:val="1081820C"/>
  <w15:docId w15:val="{45A06591-853F-4B8C-87B7-BE17E6C84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SimSun" w:cs="Times New Roman"/>
        <w:lang w:val="en-IN" w:eastAsia="en-I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pPr>
      <w:autoSpaceDN w:val="0"/>
    </w:pPr>
    <w:rPr>
      <w:rFonts w:eastAsia="Times New Roman"/>
      <w:sz w:val="24"/>
      <w:szCs w:val="24"/>
      <w:lang w:val="en-US" w:eastAsia="en-US"/>
    </w:rPr>
  </w:style>
  <w:style w:type="paragraph" w:styleId="Heading1">
    <w:name w:val="heading 1"/>
    <w:basedOn w:val="Standard"/>
    <w:next w:val="Standard"/>
    <w:link w:val="Heading1Char"/>
    <w:uiPriority w:val="9"/>
    <w:qFormat/>
    <w:pPr>
      <w:keepNext/>
      <w:spacing w:before="240" w:after="60"/>
      <w:outlineLvl w:val="0"/>
    </w:pPr>
    <w:rPr>
      <w:rFonts w:ascii="Verdana" w:hAnsi="Verdana"/>
      <w:b/>
      <w:bCs/>
      <w:kern w:val="3"/>
    </w:rPr>
  </w:style>
  <w:style w:type="paragraph" w:styleId="Heading2">
    <w:name w:val="heading 2"/>
    <w:basedOn w:val="Standard"/>
    <w:next w:val="Textbody"/>
    <w:link w:val="Heading2Char"/>
    <w:uiPriority w:val="9"/>
    <w:qFormat/>
    <w:pPr>
      <w:keepNext/>
      <w:numPr>
        <w:ilvl w:val="1"/>
        <w:numId w:val="10"/>
      </w:numPr>
      <w:tabs>
        <w:tab w:val="left" w:pos="432"/>
        <w:tab w:val="left" w:pos="4261"/>
      </w:tabs>
      <w:spacing w:before="240" w:after="240"/>
      <w:outlineLvl w:val="1"/>
    </w:pPr>
    <w:rPr>
      <w:rFonts w:ascii="Verdana" w:hAnsi="Verdana"/>
      <w:b/>
      <w:bCs/>
      <w:sz w:val="20"/>
      <w:szCs w:val="20"/>
    </w:rPr>
  </w:style>
  <w:style w:type="paragraph" w:styleId="Heading3">
    <w:name w:val="heading 3"/>
    <w:basedOn w:val="Standard"/>
    <w:next w:val="Standard"/>
    <w:link w:val="Heading3Char"/>
    <w:uiPriority w:val="9"/>
    <w:qFormat/>
    <w:pPr>
      <w:keepNext/>
      <w:numPr>
        <w:ilvl w:val="2"/>
        <w:numId w:val="10"/>
      </w:numPr>
      <w:tabs>
        <w:tab w:val="left" w:pos="432"/>
      </w:tabs>
      <w:spacing w:before="240" w:after="60"/>
      <w:outlineLvl w:val="2"/>
    </w:pPr>
    <w:rPr>
      <w:rFonts w:ascii="Verdana" w:hAnsi="Verdana"/>
      <w:b/>
      <w:bCs/>
      <w:sz w:val="20"/>
      <w:szCs w:val="26"/>
    </w:rPr>
  </w:style>
  <w:style w:type="paragraph" w:styleId="Heading4">
    <w:name w:val="heading 4"/>
    <w:basedOn w:val="Standard"/>
    <w:next w:val="Standard"/>
    <w:link w:val="Heading4Char"/>
    <w:uiPriority w:val="9"/>
    <w:qFormat/>
    <w:pPr>
      <w:keepNext/>
      <w:numPr>
        <w:ilvl w:val="3"/>
        <w:numId w:val="10"/>
      </w:numPr>
      <w:tabs>
        <w:tab w:val="left" w:pos="432"/>
      </w:tabs>
      <w:spacing w:before="240" w:after="60"/>
      <w:outlineLvl w:val="3"/>
    </w:pPr>
    <w:rPr>
      <w:rFonts w:ascii="Verdana" w:hAnsi="Verdana"/>
      <w:b/>
      <w:bCs/>
      <w:sz w:val="20"/>
      <w:szCs w:val="28"/>
    </w:rPr>
  </w:style>
  <w:style w:type="paragraph" w:styleId="Heading5">
    <w:name w:val="heading 5"/>
    <w:basedOn w:val="Standard"/>
    <w:next w:val="Standard"/>
    <w:link w:val="Heading5Char"/>
    <w:uiPriority w:val="9"/>
    <w:qFormat/>
    <w:pPr>
      <w:numPr>
        <w:ilvl w:val="4"/>
        <w:numId w:val="10"/>
      </w:numPr>
      <w:tabs>
        <w:tab w:val="left" w:pos="432"/>
      </w:tabs>
      <w:spacing w:before="240" w:after="60"/>
      <w:outlineLvl w:val="4"/>
    </w:pPr>
    <w:rPr>
      <w:b/>
      <w:bCs/>
      <w:i/>
      <w:iCs/>
      <w:sz w:val="26"/>
      <w:szCs w:val="26"/>
    </w:rPr>
  </w:style>
  <w:style w:type="paragraph" w:styleId="Heading6">
    <w:name w:val="heading 6"/>
    <w:basedOn w:val="Standard"/>
    <w:next w:val="Standard"/>
    <w:link w:val="Heading6Char"/>
    <w:uiPriority w:val="9"/>
    <w:qFormat/>
    <w:pPr>
      <w:numPr>
        <w:ilvl w:val="5"/>
        <w:numId w:val="10"/>
      </w:numPr>
      <w:tabs>
        <w:tab w:val="left" w:pos="432"/>
      </w:tabs>
      <w:spacing w:before="240" w:after="60"/>
      <w:outlineLvl w:val="5"/>
    </w:pPr>
    <w:rPr>
      <w:b/>
      <w:bCs/>
      <w:sz w:val="22"/>
      <w:szCs w:val="22"/>
    </w:rPr>
  </w:style>
  <w:style w:type="paragraph" w:styleId="Heading7">
    <w:name w:val="heading 7"/>
    <w:basedOn w:val="Standard"/>
    <w:next w:val="Standard"/>
    <w:link w:val="Heading7Char"/>
    <w:uiPriority w:val="9"/>
    <w:qFormat/>
    <w:pPr>
      <w:numPr>
        <w:ilvl w:val="6"/>
        <w:numId w:val="10"/>
      </w:numPr>
      <w:tabs>
        <w:tab w:val="left" w:pos="432"/>
      </w:tabs>
      <w:spacing w:before="240" w:after="60"/>
      <w:outlineLvl w:val="6"/>
    </w:pPr>
  </w:style>
  <w:style w:type="paragraph" w:styleId="Heading8">
    <w:name w:val="heading 8"/>
    <w:basedOn w:val="Standard"/>
    <w:next w:val="Standard"/>
    <w:link w:val="Heading8Char"/>
    <w:uiPriority w:val="9"/>
    <w:qFormat/>
    <w:pPr>
      <w:numPr>
        <w:ilvl w:val="7"/>
        <w:numId w:val="10"/>
      </w:numPr>
      <w:tabs>
        <w:tab w:val="left" w:pos="432"/>
      </w:tabs>
      <w:spacing w:before="240" w:after="60"/>
      <w:outlineLvl w:val="7"/>
    </w:pPr>
    <w:rPr>
      <w:i/>
      <w:iCs/>
    </w:rPr>
  </w:style>
  <w:style w:type="paragraph" w:styleId="Heading9">
    <w:name w:val="heading 9"/>
    <w:basedOn w:val="Standard"/>
    <w:next w:val="Standard"/>
    <w:link w:val="Heading9Char"/>
    <w:uiPriority w:val="9"/>
    <w:qFormat/>
    <w:pPr>
      <w:numPr>
        <w:ilvl w:val="8"/>
        <w:numId w:val="10"/>
      </w:numPr>
      <w:tabs>
        <w:tab w:val="left" w:pos="432"/>
      </w:tabs>
      <w:spacing w:before="240" w:after="60"/>
      <w:outlineLvl w:val="8"/>
    </w:pPr>
    <w:rPr>
      <w:rFonts w:ascii="Cambria" w:hAnsi="Cambria"/>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tandard" w:customStyle="1">
    <w:name w:val="Standard"/>
    <w:qFormat/>
    <w:pPr>
      <w:suppressAutoHyphens/>
      <w:autoSpaceDN w:val="0"/>
      <w:textAlignment w:val="baseline"/>
    </w:pPr>
    <w:rPr>
      <w:rFonts w:eastAsia="Times New Roman"/>
      <w:sz w:val="24"/>
      <w:szCs w:val="24"/>
    </w:rPr>
  </w:style>
  <w:style w:type="paragraph" w:styleId="Textbody" w:customStyle="1">
    <w:name w:val="Text body"/>
    <w:basedOn w:val="Standard"/>
    <w:qFormat/>
    <w:pPr>
      <w:spacing w:after="120"/>
    </w:pPr>
  </w:style>
  <w:style w:type="paragraph" w:styleId="BalloonText">
    <w:name w:val="Balloon Text"/>
    <w:basedOn w:val="Standard"/>
    <w:link w:val="BalloonTextChar"/>
    <w:qFormat/>
    <w:rPr>
      <w:sz w:val="16"/>
      <w:szCs w:val="16"/>
    </w:rPr>
  </w:style>
  <w:style w:type="paragraph" w:styleId="BodyText">
    <w:name w:val="Body Text"/>
    <w:basedOn w:val="Normal"/>
    <w:link w:val="BodyTextChar"/>
    <w:qFormat/>
    <w:pPr>
      <w:suppressAutoHyphens/>
      <w:autoSpaceDN/>
      <w:spacing w:after="120"/>
    </w:pPr>
    <w:rPr>
      <w:rFonts w:asciiTheme="minorHAnsi" w:hAnsiTheme="minorHAnsi" w:cstheme="minorBidi"/>
      <w:lang w:val="en-IN" w:eastAsia="en-IN"/>
    </w:rPr>
  </w:style>
  <w:style w:type="paragraph" w:styleId="BodyText3">
    <w:name w:val="Body Text 3"/>
    <w:basedOn w:val="Standard"/>
    <w:link w:val="BodyText3Char"/>
    <w:qFormat/>
    <w:pPr>
      <w:widowControl w:val="0"/>
      <w:jc w:val="both"/>
    </w:pPr>
  </w:style>
  <w:style w:type="paragraph" w:styleId="Caption">
    <w:name w:val="caption"/>
    <w:basedOn w:val="Standard"/>
    <w:next w:val="Standard"/>
    <w:qFormat/>
    <w:pPr>
      <w:suppressLineNumbers/>
      <w:spacing w:before="120" w:after="120"/>
    </w:pPr>
    <w:rPr>
      <w:rFonts w:cs="Mangal"/>
      <w:i/>
      <w:iCs/>
    </w:rPr>
  </w:style>
  <w:style w:type="character" w:styleId="CommentReference">
    <w:name w:val="annotation reference"/>
    <w:basedOn w:val="DefaultParagraphFont"/>
    <w:qFormat/>
    <w:rPr>
      <w:sz w:val="16"/>
      <w:szCs w:val="16"/>
    </w:rPr>
  </w:style>
  <w:style w:type="paragraph" w:styleId="CommentText">
    <w:name w:val="annotation text"/>
    <w:basedOn w:val="Standard"/>
    <w:link w:val="CommentTextChar"/>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CommentSubject">
    <w:name w:val="annotation subject"/>
    <w:basedOn w:val="CommentText"/>
    <w:next w:val="CommentText"/>
    <w:link w:val="CommentSubjectChar"/>
    <w:qFormat/>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hAnsi="Calibri"/>
      <w:b/>
      <w:bCs/>
      <w:sz w:val="20"/>
      <w:szCs w:val="20"/>
    </w:rPr>
  </w:style>
  <w:style w:type="character" w:styleId="Emphasis">
    <w:name w:val="Emphasis"/>
    <w:basedOn w:val="DefaultParagraphFont"/>
    <w:uiPriority w:val="20"/>
    <w:qFormat/>
    <w:rPr>
      <w:rFonts w:ascii="Calibri" w:hAnsi="Calibri"/>
      <w:b/>
      <w:i/>
      <w:iCs/>
    </w:rPr>
  </w:style>
  <w:style w:type="character" w:styleId="FollowedHyperlink">
    <w:name w:val="FollowedHyperlink"/>
    <w:basedOn w:val="DefaultParagraphFont"/>
    <w:semiHidden/>
    <w:unhideWhenUsed/>
    <w:qFormat/>
    <w:rPr>
      <w:color w:val="800080" w:themeColor="followedHyperlink"/>
      <w:u w:val="single"/>
    </w:rPr>
  </w:style>
  <w:style w:type="paragraph" w:styleId="Footer">
    <w:name w:val="footer"/>
    <w:basedOn w:val="Standard"/>
    <w:link w:val="FooterChar"/>
    <w:uiPriority w:val="99"/>
    <w:qFormat/>
    <w:pPr>
      <w:tabs>
        <w:tab w:val="left" w:pos="7560"/>
        <w:tab w:val="right" w:pos="9360"/>
      </w:tabs>
      <w:spacing w:before="72"/>
      <w:ind w:right="-900"/>
    </w:pPr>
    <w:rPr>
      <w:i/>
      <w:sz w:val="16"/>
    </w:rPr>
  </w:style>
  <w:style w:type="paragraph" w:styleId="FootnoteText">
    <w:name w:val="footnote text"/>
    <w:basedOn w:val="Normal"/>
    <w:link w:val="FootnoteTextChar"/>
    <w:qFormat/>
    <w:pPr>
      <w:suppressAutoHyphens/>
      <w:autoSpaceDN/>
    </w:pPr>
    <w:rPr>
      <w:lang w:val="en-IN" w:eastAsia="en-IN"/>
    </w:rPr>
  </w:style>
  <w:style w:type="paragraph" w:styleId="Header">
    <w:name w:val="header"/>
    <w:basedOn w:val="Normal"/>
    <w:link w:val="HeaderChar"/>
    <w:uiPriority w:val="99"/>
    <w:qFormat/>
    <w:pPr>
      <w:tabs>
        <w:tab w:val="left" w:pos="8190"/>
      </w:tabs>
      <w:ind w:right="32"/>
    </w:pPr>
    <w:rPr>
      <w:b/>
      <w:i/>
      <w:smallCaps/>
    </w:rPr>
  </w:style>
  <w:style w:type="paragraph" w:styleId="HTMLPreformatted">
    <w:name w:val="HTML Preformatted"/>
    <w:basedOn w:val="Standard"/>
    <w:link w:val="HTMLPreformatted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styleId="Hyperlink">
    <w:name w:val="Hyperlink"/>
    <w:basedOn w:val="DefaultParagraphFont"/>
    <w:uiPriority w:val="99"/>
    <w:unhideWhenUsed/>
    <w:qFormat/>
    <w:rPr>
      <w:color w:val="0000FF" w:themeColor="hyperlink"/>
      <w:u w:val="single"/>
    </w:rPr>
  </w:style>
  <w:style w:type="paragraph" w:styleId="Index1">
    <w:name w:val="index 1"/>
    <w:basedOn w:val="Standard"/>
    <w:next w:val="Standard"/>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z w:val="22"/>
    </w:rPr>
  </w:style>
  <w:style w:type="paragraph" w:styleId="IndexHeading">
    <w:name w:val="index heading"/>
    <w:basedOn w:val="Heading"/>
    <w:qFormat/>
    <w:pPr>
      <w:suppressLineNumbers/>
      <w:autoSpaceDN/>
      <w:textAlignment w:val="auto"/>
    </w:pPr>
    <w:rPr>
      <w:rFonts w:ascii="Arial" w:hAnsi="Arial" w:eastAsia="SimSun"/>
      <w:b/>
      <w:bCs/>
      <w:sz w:val="32"/>
      <w:szCs w:val="32"/>
    </w:rPr>
  </w:style>
  <w:style w:type="paragraph" w:styleId="Heading" w:customStyle="1">
    <w:name w:val="Heading"/>
    <w:basedOn w:val="Standard"/>
    <w:next w:val="Textbody"/>
    <w:qFormat/>
    <w:pPr>
      <w:keepNext/>
      <w:spacing w:before="240" w:after="120"/>
    </w:pPr>
    <w:rPr>
      <w:rFonts w:cs="Mangal"/>
      <w:sz w:val="28"/>
      <w:szCs w:val="28"/>
    </w:rPr>
  </w:style>
  <w:style w:type="paragraph" w:styleId="List">
    <w:name w:val="List"/>
    <w:basedOn w:val="Textbody"/>
    <w:qFormat/>
    <w:rPr>
      <w:rFonts w:cs="Mangal"/>
    </w:rPr>
  </w:style>
  <w:style w:type="paragraph" w:styleId="NormalWeb">
    <w:name w:val="Normal (Web)"/>
    <w:basedOn w:val="Standard"/>
    <w:uiPriority w:val="99"/>
    <w:qFormat/>
    <w:pPr>
      <w:spacing w:before="100" w:after="100"/>
    </w:pPr>
  </w:style>
  <w:style w:type="paragraph" w:styleId="NormalIndent">
    <w:name w:val="Normal Indent"/>
    <w:basedOn w:val="Standard"/>
    <w:qForma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sz w:val="22"/>
    </w:rPr>
  </w:style>
  <w:style w:type="character" w:styleId="PageNumber">
    <w:name w:val="page number"/>
    <w:basedOn w:val="DefaultParagraphFont1"/>
    <w:qFormat/>
  </w:style>
  <w:style w:type="character" w:styleId="DefaultParagraphFont1" w:customStyle="1">
    <w:name w:val="Default Paragraph Font1"/>
    <w:qFormat/>
  </w:style>
  <w:style w:type="character" w:styleId="Strong">
    <w:name w:val="Strong"/>
    <w:basedOn w:val="DefaultParagraphFont"/>
    <w:uiPriority w:val="22"/>
    <w:qFormat/>
    <w:rPr>
      <w:b/>
      <w:bCs/>
    </w:rPr>
  </w:style>
  <w:style w:type="paragraph" w:styleId="Subtitle">
    <w:name w:val="Subtitle"/>
    <w:basedOn w:val="Standard"/>
    <w:next w:val="Standard"/>
    <w:link w:val="SubtitleChar"/>
    <w:uiPriority w:val="11"/>
    <w:qFormat/>
    <w:pPr>
      <w:spacing w:after="60"/>
      <w:jc w:val="center"/>
      <w:outlineLvl w:val="1"/>
    </w:pPr>
    <w:rPr>
      <w:rFonts w:ascii="Cambria" w:hAnsi="Cambria"/>
    </w:rPr>
  </w:style>
  <w:style w:type="table" w:styleId="TableGrid">
    <w:name w:val="Table Grid"/>
    <w:basedOn w:val="TableNormal"/>
    <w:qFormat/>
    <w:pPr>
      <w:suppressAutoHyphens/>
    </w:pPr>
    <w:rPr>
      <w:lang w:bidi="ta-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ofFigures">
    <w:name w:val="table of figures"/>
    <w:basedOn w:val="Standard"/>
    <w:next w:val="Standard"/>
    <w:uiPriority w:val="99"/>
    <w:qFormat/>
    <w:rPr>
      <w:rFonts w:ascii="Calibri" w:hAnsi="Calibri"/>
      <w:sz w:val="22"/>
    </w:rPr>
  </w:style>
  <w:style w:type="paragraph" w:styleId="Title">
    <w:name w:val="Title"/>
    <w:basedOn w:val="Standard"/>
    <w:next w:val="Standard"/>
    <w:link w:val="TitleChar"/>
    <w:uiPriority w:val="10"/>
    <w:qFormat/>
    <w:pPr>
      <w:spacing w:before="240" w:after="60"/>
      <w:jc w:val="center"/>
      <w:outlineLvl w:val="0"/>
    </w:pPr>
    <w:rPr>
      <w:rFonts w:ascii="Cambria" w:hAnsi="Cambria"/>
      <w:b/>
      <w:bCs/>
      <w:kern w:val="3"/>
      <w:sz w:val="32"/>
      <w:szCs w:val="32"/>
    </w:rPr>
  </w:style>
  <w:style w:type="paragraph" w:styleId="TOAHeading">
    <w:name w:val="toa heading"/>
    <w:basedOn w:val="IndexHeading"/>
    <w:qFormat/>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paragraph" w:styleId="TOC4">
    <w:name w:val="toc 4"/>
    <w:basedOn w:val="Index"/>
    <w:next w:val="Normal"/>
    <w:qFormat/>
    <w:pPr>
      <w:tabs>
        <w:tab w:val="right" w:leader="dot" w:pos="8789"/>
      </w:tabs>
      <w:autoSpaceDN/>
      <w:ind w:left="849"/>
      <w:textAlignment w:val="auto"/>
    </w:pPr>
  </w:style>
  <w:style w:type="paragraph" w:styleId="Index" w:customStyle="1">
    <w:name w:val="Index"/>
    <w:basedOn w:val="Standard"/>
    <w:qFormat/>
    <w:pPr>
      <w:suppressLineNumbers/>
    </w:pPr>
    <w:rPr>
      <w:rFonts w:cs="Mangal"/>
    </w:rPr>
  </w:style>
  <w:style w:type="paragraph" w:styleId="TOC5">
    <w:name w:val="toc 5"/>
    <w:basedOn w:val="Index"/>
    <w:next w:val="Normal"/>
    <w:qFormat/>
    <w:pPr>
      <w:tabs>
        <w:tab w:val="right" w:leader="dot" w:pos="8506"/>
      </w:tabs>
      <w:autoSpaceDN/>
      <w:ind w:left="1132"/>
      <w:textAlignment w:val="auto"/>
    </w:pPr>
  </w:style>
  <w:style w:type="paragraph" w:styleId="TOC6">
    <w:name w:val="toc 6"/>
    <w:basedOn w:val="Index"/>
    <w:next w:val="Normal"/>
    <w:qFormat/>
    <w:pPr>
      <w:tabs>
        <w:tab w:val="right" w:leader="dot" w:pos="8223"/>
      </w:tabs>
      <w:autoSpaceDN/>
      <w:ind w:left="1415"/>
      <w:textAlignment w:val="auto"/>
    </w:pPr>
  </w:style>
  <w:style w:type="paragraph" w:styleId="TOC7">
    <w:name w:val="toc 7"/>
    <w:basedOn w:val="Index"/>
    <w:next w:val="Normal"/>
    <w:qFormat/>
    <w:pPr>
      <w:tabs>
        <w:tab w:val="right" w:leader="dot" w:pos="7940"/>
      </w:tabs>
      <w:autoSpaceDN/>
      <w:ind w:left="1698"/>
      <w:textAlignment w:val="auto"/>
    </w:pPr>
  </w:style>
  <w:style w:type="paragraph" w:styleId="TOC8">
    <w:name w:val="toc 8"/>
    <w:basedOn w:val="Index"/>
    <w:next w:val="Normal"/>
    <w:qFormat/>
    <w:pPr>
      <w:tabs>
        <w:tab w:val="right" w:leader="dot" w:pos="7657"/>
      </w:tabs>
      <w:autoSpaceDN/>
      <w:ind w:left="1981"/>
      <w:textAlignment w:val="auto"/>
    </w:pPr>
  </w:style>
  <w:style w:type="paragraph" w:styleId="TOC9">
    <w:name w:val="toc 9"/>
    <w:basedOn w:val="Index"/>
    <w:next w:val="Normal"/>
    <w:qFormat/>
    <w:pPr>
      <w:tabs>
        <w:tab w:val="right" w:leader="dot" w:pos="7374"/>
      </w:tabs>
      <w:autoSpaceDN/>
      <w:ind w:left="2264"/>
      <w:textAlignment w:val="auto"/>
    </w:pPr>
  </w:style>
  <w:style w:type="character" w:styleId="Heading1Char" w:customStyle="1">
    <w:name w:val="Heading 1 Char"/>
    <w:basedOn w:val="DefaultParagraphFont"/>
    <w:link w:val="Heading1"/>
    <w:uiPriority w:val="9"/>
    <w:qFormat/>
    <w:rPr>
      <w:rFonts w:ascii="Verdana" w:hAnsi="Verdana" w:eastAsia="Times New Roman" w:cs="Times New Roman"/>
      <w:b/>
      <w:bCs/>
      <w:kern w:val="3"/>
      <w:sz w:val="24"/>
      <w:szCs w:val="24"/>
      <w:lang w:val="en-IN" w:eastAsia="en-IN"/>
    </w:rPr>
  </w:style>
  <w:style w:type="character" w:styleId="Heading2Char" w:customStyle="1">
    <w:name w:val="Heading 2 Char"/>
    <w:basedOn w:val="DefaultParagraphFont"/>
    <w:link w:val="Heading2"/>
    <w:uiPriority w:val="9"/>
    <w:qFormat/>
    <w:rPr>
      <w:rFonts w:ascii="Verdana" w:hAnsi="Verdana" w:eastAsia="Times New Roman"/>
      <w:b/>
      <w:bCs/>
    </w:rPr>
  </w:style>
  <w:style w:type="character" w:styleId="Heading3Char" w:customStyle="1">
    <w:name w:val="Heading 3 Char"/>
    <w:basedOn w:val="DefaultParagraphFont"/>
    <w:link w:val="Heading3"/>
    <w:uiPriority w:val="9"/>
    <w:qFormat/>
    <w:rPr>
      <w:rFonts w:ascii="Verdana" w:hAnsi="Verdana" w:eastAsia="Times New Roman"/>
      <w:b/>
      <w:bCs/>
      <w:szCs w:val="26"/>
    </w:rPr>
  </w:style>
  <w:style w:type="character" w:styleId="Heading4Char" w:customStyle="1">
    <w:name w:val="Heading 4 Char"/>
    <w:basedOn w:val="DefaultParagraphFont"/>
    <w:link w:val="Heading4"/>
    <w:uiPriority w:val="9"/>
    <w:qFormat/>
    <w:rPr>
      <w:rFonts w:ascii="Verdana" w:hAnsi="Verdana" w:eastAsia="Times New Roman"/>
      <w:b/>
      <w:bCs/>
      <w:szCs w:val="28"/>
    </w:rPr>
  </w:style>
  <w:style w:type="character" w:styleId="Heading5Char" w:customStyle="1">
    <w:name w:val="Heading 5 Char"/>
    <w:basedOn w:val="DefaultParagraphFont"/>
    <w:link w:val="Heading5"/>
    <w:uiPriority w:val="9"/>
    <w:qFormat/>
    <w:rPr>
      <w:rFonts w:eastAsia="Times New Roman"/>
      <w:b/>
      <w:bCs/>
      <w:i/>
      <w:iCs/>
      <w:sz w:val="26"/>
      <w:szCs w:val="26"/>
    </w:rPr>
  </w:style>
  <w:style w:type="character" w:styleId="Heading6Char" w:customStyle="1">
    <w:name w:val="Heading 6 Char"/>
    <w:basedOn w:val="DefaultParagraphFont"/>
    <w:link w:val="Heading6"/>
    <w:uiPriority w:val="9"/>
    <w:qFormat/>
    <w:rPr>
      <w:rFonts w:eastAsia="Times New Roman"/>
      <w:b/>
      <w:bCs/>
      <w:sz w:val="22"/>
      <w:szCs w:val="22"/>
    </w:rPr>
  </w:style>
  <w:style w:type="character" w:styleId="Heading7Char" w:customStyle="1">
    <w:name w:val="Heading 7 Char"/>
    <w:basedOn w:val="DefaultParagraphFont"/>
    <w:link w:val="Heading7"/>
    <w:uiPriority w:val="9"/>
    <w:qFormat/>
    <w:rPr>
      <w:rFonts w:eastAsia="Times New Roman"/>
      <w:sz w:val="24"/>
      <w:szCs w:val="24"/>
    </w:rPr>
  </w:style>
  <w:style w:type="character" w:styleId="Heading8Char" w:customStyle="1">
    <w:name w:val="Heading 8 Char"/>
    <w:basedOn w:val="DefaultParagraphFont"/>
    <w:link w:val="Heading8"/>
    <w:uiPriority w:val="9"/>
    <w:qFormat/>
    <w:rPr>
      <w:rFonts w:eastAsia="Times New Roman"/>
      <w:i/>
      <w:iCs/>
      <w:sz w:val="24"/>
      <w:szCs w:val="24"/>
    </w:rPr>
  </w:style>
  <w:style w:type="character" w:styleId="Heading9Char" w:customStyle="1">
    <w:name w:val="Heading 9 Char"/>
    <w:basedOn w:val="DefaultParagraphFont"/>
    <w:link w:val="Heading9"/>
    <w:uiPriority w:val="9"/>
    <w:qFormat/>
    <w:rPr>
      <w:rFonts w:ascii="Cambria" w:hAnsi="Cambria" w:eastAsia="Times New Roman"/>
      <w:sz w:val="22"/>
      <w:szCs w:val="22"/>
    </w:rPr>
  </w:style>
  <w:style w:type="paragraph" w:styleId="TOCHeading1" w:customStyle="1">
    <w:name w:val="TOC Heading1"/>
    <w:basedOn w:val="Heading1"/>
    <w:next w:val="Normal"/>
    <w:uiPriority w:val="39"/>
    <w:unhideWhenUsed/>
    <w:qFormat/>
    <w:pPr>
      <w:keepLines/>
      <w:suppressAutoHyphens w:val="0"/>
      <w:autoSpaceDN/>
      <w:spacing w:before="480" w:after="0" w:line="276" w:lineRule="auto"/>
      <w:textAlignment w:val="auto"/>
      <w:outlineLvl w:val="9"/>
    </w:pPr>
    <w:rPr>
      <w:rFonts w:asciiTheme="majorHAnsi" w:hAnsiTheme="majorHAnsi" w:eastAsiaTheme="majorEastAsia" w:cstheme="majorBidi"/>
      <w:color w:val="365F91" w:themeColor="accent1" w:themeShade="BF"/>
      <w:kern w:val="0"/>
      <w:sz w:val="28"/>
      <w:szCs w:val="28"/>
      <w:lang w:val="en-US" w:eastAsia="ja-JP"/>
    </w:rPr>
  </w:style>
  <w:style w:type="character" w:styleId="BalloonTextChar" w:customStyle="1">
    <w:name w:val="Balloon Text Char"/>
    <w:basedOn w:val="DefaultParagraphFont"/>
    <w:link w:val="BalloonText"/>
    <w:qFormat/>
    <w:rPr>
      <w:rFonts w:ascii="Times New Roman" w:hAnsi="Times New Roman" w:eastAsia="Times New Roman" w:cs="Times New Roman"/>
      <w:sz w:val="16"/>
      <w:szCs w:val="16"/>
      <w:lang w:val="en-IN" w:eastAsia="en-IN"/>
    </w:rPr>
  </w:style>
  <w:style w:type="character" w:styleId="BodyText3Char" w:customStyle="1">
    <w:name w:val="Body Text 3 Char"/>
    <w:basedOn w:val="DefaultParagraphFont"/>
    <w:link w:val="BodyText3"/>
    <w:qFormat/>
    <w:rPr>
      <w:rFonts w:ascii="Times New Roman" w:hAnsi="Times New Roman" w:eastAsia="Times New Roman" w:cs="Times New Roman"/>
      <w:sz w:val="24"/>
      <w:szCs w:val="24"/>
      <w:lang w:val="en-IN" w:eastAsia="en-IN"/>
    </w:rPr>
  </w:style>
  <w:style w:type="character" w:styleId="CommentTextChar" w:customStyle="1">
    <w:name w:val="Comment Text Char"/>
    <w:basedOn w:val="DefaultParagraphFont"/>
    <w:link w:val="CommentText"/>
    <w:qFormat/>
    <w:rPr>
      <w:rFonts w:ascii="Times New Roman" w:hAnsi="Times New Roman" w:eastAsia="Times New Roman" w:cs="Times New Roman"/>
      <w:sz w:val="24"/>
      <w:szCs w:val="24"/>
      <w:lang w:val="en-IN" w:eastAsia="en-IN"/>
    </w:rPr>
  </w:style>
  <w:style w:type="character" w:styleId="CommentSubjectChar" w:customStyle="1">
    <w:name w:val="Comment Subject Char"/>
    <w:basedOn w:val="CommentTextChar"/>
    <w:link w:val="CommentSubject"/>
    <w:qFormat/>
    <w:rPr>
      <w:rFonts w:ascii="Calibri" w:hAnsi="Calibri" w:eastAsia="Times New Roman" w:cs="Times New Roman"/>
      <w:b/>
      <w:bCs/>
      <w:sz w:val="20"/>
      <w:szCs w:val="20"/>
      <w:lang w:val="en-IN" w:eastAsia="en-IN"/>
    </w:rPr>
  </w:style>
  <w:style w:type="paragraph" w:styleId="Endnote" w:customStyle="1">
    <w:name w:val="Endnote"/>
    <w:basedOn w:val="Standard"/>
    <w:qFormat/>
    <w:rPr>
      <w:sz w:val="20"/>
      <w:szCs w:val="20"/>
    </w:rPr>
  </w:style>
  <w:style w:type="paragraph" w:styleId="HeaderandFooter" w:customStyle="1">
    <w:name w:val="Header and Footer"/>
    <w:basedOn w:val="Standard"/>
    <w:qFormat/>
  </w:style>
  <w:style w:type="character" w:styleId="FooterChar" w:customStyle="1">
    <w:name w:val="Footer Char"/>
    <w:basedOn w:val="DefaultParagraphFont"/>
    <w:link w:val="Footer"/>
    <w:uiPriority w:val="99"/>
    <w:qFormat/>
    <w:rPr>
      <w:rFonts w:ascii="Times New Roman" w:hAnsi="Times New Roman" w:eastAsia="Times New Roman" w:cs="Times New Roman"/>
      <w:i/>
      <w:sz w:val="16"/>
      <w:szCs w:val="24"/>
      <w:lang w:val="en-IN" w:eastAsia="en-IN"/>
    </w:rPr>
  </w:style>
  <w:style w:type="paragraph" w:styleId="Footnote" w:customStyle="1">
    <w:name w:val="Footnote"/>
    <w:basedOn w:val="Standard"/>
    <w:qFormat/>
  </w:style>
  <w:style w:type="character" w:styleId="HeaderChar" w:customStyle="1">
    <w:name w:val="Header Char"/>
    <w:basedOn w:val="DefaultParagraphFont"/>
    <w:link w:val="Header"/>
    <w:uiPriority w:val="99"/>
    <w:qFormat/>
    <w:rPr>
      <w:rFonts w:ascii="Times New Roman" w:hAnsi="Times New Roman" w:eastAsia="Times New Roman" w:cs="Times New Roman"/>
      <w:b/>
      <w:i/>
      <w:smallCaps/>
      <w:sz w:val="24"/>
      <w:szCs w:val="24"/>
      <w:lang w:val="en-IN" w:eastAsia="en-IN"/>
    </w:rPr>
  </w:style>
  <w:style w:type="character" w:styleId="HTMLPreformattedChar" w:customStyle="1">
    <w:name w:val="HTML Preformatted Char"/>
    <w:basedOn w:val="DefaultParagraphFont"/>
    <w:link w:val="HTMLPreformatted"/>
    <w:qFormat/>
    <w:rPr>
      <w:rFonts w:ascii="Times New Roman" w:hAnsi="Times New Roman" w:eastAsia="Times New Roman" w:cs="Times New Roman"/>
      <w:sz w:val="24"/>
      <w:szCs w:val="24"/>
      <w:lang w:val="en-IN" w:eastAsia="en-IN"/>
    </w:rPr>
  </w:style>
  <w:style w:type="character" w:styleId="SubtitleChar" w:customStyle="1">
    <w:name w:val="Subtitle Char"/>
    <w:basedOn w:val="DefaultParagraphFont"/>
    <w:link w:val="Subtitle"/>
    <w:uiPriority w:val="11"/>
    <w:qFormat/>
    <w:rPr>
      <w:rFonts w:ascii="Cambria" w:hAnsi="Cambria" w:eastAsia="Times New Roman" w:cs="Times New Roman"/>
      <w:sz w:val="24"/>
      <w:szCs w:val="24"/>
      <w:lang w:val="en-IN" w:eastAsia="en-IN"/>
    </w:rPr>
  </w:style>
  <w:style w:type="character" w:styleId="TitleChar" w:customStyle="1">
    <w:name w:val="Title Char"/>
    <w:basedOn w:val="DefaultParagraphFont"/>
    <w:link w:val="Title"/>
    <w:uiPriority w:val="10"/>
    <w:qFormat/>
    <w:rPr>
      <w:rFonts w:ascii="Cambria" w:hAnsi="Cambria" w:eastAsia="Times New Roman" w:cs="Times New Roman"/>
      <w:b/>
      <w:bCs/>
      <w:kern w:val="3"/>
      <w:sz w:val="32"/>
      <w:szCs w:val="32"/>
      <w:lang w:val="en-IN" w:eastAsia="en-IN"/>
    </w:rPr>
  </w:style>
  <w:style w:type="paragraph" w:styleId="Contents1" w:customStyle="1">
    <w:name w:val="Contents 1"/>
    <w:basedOn w:val="Standard"/>
    <w:next w:val="Standard"/>
    <w:qFormat/>
    <w:pPr>
      <w:tabs>
        <w:tab w:val="left" w:pos="440"/>
        <w:tab w:val="right" w:leader="dot" w:pos="9360"/>
      </w:tabs>
      <w:spacing w:before="120" w:after="120"/>
    </w:pPr>
    <w:rPr>
      <w:b/>
      <w:caps/>
      <w:u w:val="single"/>
    </w:rPr>
  </w:style>
  <w:style w:type="paragraph" w:styleId="Contents2" w:customStyle="1">
    <w:name w:val="Contents 2"/>
    <w:basedOn w:val="Index"/>
    <w:next w:val="Standard"/>
    <w:qFormat/>
    <w:pPr>
      <w:tabs>
        <w:tab w:val="right" w:leader="dot" w:pos="9638"/>
      </w:tabs>
      <w:ind w:left="283"/>
    </w:pPr>
  </w:style>
  <w:style w:type="paragraph" w:styleId="Contents3" w:customStyle="1">
    <w:name w:val="Contents 3"/>
    <w:basedOn w:val="Index"/>
    <w:next w:val="Standard"/>
    <w:qFormat/>
    <w:pPr>
      <w:tabs>
        <w:tab w:val="right" w:leader="dot" w:pos="9638"/>
      </w:tabs>
      <w:ind w:left="566"/>
    </w:pPr>
  </w:style>
  <w:style w:type="paragraph" w:styleId="Contents4" w:customStyle="1">
    <w:name w:val="Contents 4"/>
    <w:basedOn w:val="Index"/>
    <w:next w:val="Standard"/>
    <w:qFormat/>
    <w:pPr>
      <w:tabs>
        <w:tab w:val="right" w:leader="dot" w:pos="9638"/>
      </w:tabs>
      <w:ind w:left="849"/>
    </w:pPr>
  </w:style>
  <w:style w:type="paragraph" w:styleId="Contents5" w:customStyle="1">
    <w:name w:val="Contents 5"/>
    <w:basedOn w:val="Index"/>
    <w:next w:val="Standard"/>
    <w:qFormat/>
    <w:pPr>
      <w:tabs>
        <w:tab w:val="right" w:leader="dot" w:pos="9638"/>
      </w:tabs>
      <w:ind w:left="1132"/>
    </w:pPr>
  </w:style>
  <w:style w:type="paragraph" w:styleId="Contents6" w:customStyle="1">
    <w:name w:val="Contents 6"/>
    <w:basedOn w:val="Index"/>
    <w:next w:val="Standard"/>
    <w:qFormat/>
    <w:pPr>
      <w:tabs>
        <w:tab w:val="right" w:leader="dot" w:pos="9638"/>
      </w:tabs>
      <w:ind w:left="1415"/>
    </w:pPr>
  </w:style>
  <w:style w:type="paragraph" w:styleId="Contents7" w:customStyle="1">
    <w:name w:val="Contents 7"/>
    <w:basedOn w:val="Index"/>
    <w:next w:val="Standard"/>
    <w:qFormat/>
    <w:pPr>
      <w:tabs>
        <w:tab w:val="right" w:leader="dot" w:pos="9638"/>
      </w:tabs>
      <w:ind w:left="1698"/>
    </w:pPr>
  </w:style>
  <w:style w:type="paragraph" w:styleId="Contents8" w:customStyle="1">
    <w:name w:val="Contents 8"/>
    <w:basedOn w:val="Index"/>
    <w:next w:val="Standard"/>
    <w:qFormat/>
    <w:pPr>
      <w:tabs>
        <w:tab w:val="right" w:leader="dot" w:pos="9638"/>
      </w:tabs>
      <w:ind w:left="1981"/>
    </w:pPr>
  </w:style>
  <w:style w:type="paragraph" w:styleId="Contents9" w:customStyle="1">
    <w:name w:val="Contents 9"/>
    <w:basedOn w:val="Index"/>
    <w:next w:val="Standard"/>
    <w:qFormat/>
    <w:pPr>
      <w:tabs>
        <w:tab w:val="right" w:leader="dot" w:pos="9638"/>
      </w:tabs>
      <w:ind w:left="2264"/>
    </w:pPr>
  </w:style>
  <w:style w:type="paragraph" w:styleId="TitleBar" w:customStyle="1">
    <w:name w:val="Title Bar"/>
    <w:basedOn w:val="Standard"/>
    <w:qFormat/>
    <w:pPr>
      <w:pBdr>
        <w:bottom w:val="single" w:color="000000" w:sz="36" w:space="1"/>
      </w:pBdr>
      <w:spacing w:before="240" w:after="360"/>
      <w:ind w:right="461"/>
      <w:jc w:val="right"/>
    </w:pPr>
    <w:rPr>
      <w:b/>
      <w:i/>
      <w:sz w:val="30"/>
    </w:rPr>
  </w:style>
  <w:style w:type="paragraph" w:styleId="Level2Text" w:customStyle="1">
    <w:name w:val="Level 2 Text"/>
    <w:basedOn w:val="Standard"/>
    <w:qFormat/>
    <w:pPr>
      <w:keepLines/>
      <w:tabs>
        <w:tab w:val="left" w:pos="2664"/>
        <w:tab w:val="left" w:pos="3384"/>
        <w:tab w:val="left" w:pos="4104"/>
        <w:tab w:val="left" w:pos="4824"/>
        <w:tab w:val="left" w:pos="5544"/>
        <w:tab w:val="left" w:pos="6264"/>
        <w:tab w:val="left" w:pos="6984"/>
        <w:tab w:val="left" w:pos="7704"/>
        <w:tab w:val="left" w:pos="8424"/>
      </w:tabs>
      <w:spacing w:before="96" w:after="48"/>
      <w:ind w:left="504"/>
      <w:jc w:val="both"/>
    </w:pPr>
    <w:rPr>
      <w:sz w:val="22"/>
    </w:rPr>
  </w:style>
  <w:style w:type="paragraph" w:styleId="Level1Textbullet" w:customStyle="1">
    <w:name w:val="Level 1 Text bullet"/>
    <w:basedOn w:val="Level2Text"/>
    <w:qFormat/>
    <w:pPr>
      <w:tabs>
        <w:tab w:val="clear" w:pos="2664"/>
        <w:tab w:val="clear" w:pos="4104"/>
        <w:tab w:val="clear" w:pos="4824"/>
        <w:tab w:val="clear" w:pos="5544"/>
        <w:tab w:val="clear" w:pos="6264"/>
        <w:tab w:val="clear" w:pos="6984"/>
        <w:tab w:val="clear" w:pos="7704"/>
        <w:tab w:val="clear" w:pos="8424"/>
        <w:tab w:val="left" w:pos="1764"/>
      </w:tabs>
      <w:spacing w:before="0"/>
      <w:ind w:left="864" w:hanging="360"/>
    </w:pPr>
  </w:style>
  <w:style w:type="paragraph" w:styleId="Level1Text" w:customStyle="1">
    <w:name w:val="Level 1 Text"/>
    <w:basedOn w:val="Standard"/>
    <w:qFormat/>
    <w:pPr>
      <w:keepLines/>
      <w:spacing w:before="72" w:after="72"/>
      <w:ind w:hanging="14"/>
      <w:jc w:val="both"/>
    </w:pPr>
    <w:rPr>
      <w:sz w:val="22"/>
    </w:rPr>
  </w:style>
  <w:style w:type="paragraph" w:styleId="FooterFirst" w:customStyle="1">
    <w:name w:val="Footer First"/>
    <w:basedOn w:val="Footer"/>
    <w:qFormat/>
    <w:pPr>
      <w:keepLines/>
      <w:tabs>
        <w:tab w:val="clear" w:pos="7560"/>
        <w:tab w:val="clear" w:pos="9360"/>
        <w:tab w:val="center" w:pos="4320"/>
      </w:tabs>
      <w:spacing w:before="0"/>
      <w:ind w:right="0"/>
      <w:jc w:val="center"/>
    </w:pPr>
    <w:rPr>
      <w:i w:val="0"/>
      <w:sz w:val="20"/>
    </w:rPr>
  </w:style>
  <w:style w:type="paragraph" w:styleId="rat" w:customStyle="1">
    <w:name w:val="rat"/>
    <w:basedOn w:val="Standard"/>
    <w:qFormat/>
    <w:pPr>
      <w:tabs>
        <w:tab w:val="left" w:pos="4950"/>
      </w:tabs>
    </w:pPr>
  </w:style>
  <w:style w:type="paragraph" w:styleId="headerline" w:customStyle="1">
    <w:name w:val="header line"/>
    <w:basedOn w:val="Header"/>
    <w:qFormat/>
    <w:pPr>
      <w:tabs>
        <w:tab w:val="clear" w:pos="8190"/>
        <w:tab w:val="left" w:leader="underscore" w:pos="9540"/>
      </w:tabs>
      <w:spacing w:after="360"/>
      <w:ind w:right="0"/>
    </w:pPr>
    <w:rPr>
      <w:i w:val="0"/>
      <w:sz w:val="20"/>
    </w:rPr>
  </w:style>
  <w:style w:type="paragraph" w:styleId="footerline" w:customStyle="1">
    <w:name w:val="footerline"/>
    <w:basedOn w:val="Footer"/>
    <w:qFormat/>
    <w:pPr>
      <w:tabs>
        <w:tab w:val="clear" w:pos="7560"/>
        <w:tab w:val="clear" w:pos="9360"/>
        <w:tab w:val="left" w:leader="underscore" w:pos="9187"/>
      </w:tabs>
      <w:ind w:right="29"/>
    </w:pPr>
    <w:rPr>
      <w:b/>
      <w:sz w:val="24"/>
    </w:rPr>
  </w:style>
  <w:style w:type="paragraph" w:styleId="footertitle" w:customStyle="1">
    <w:name w:val="footer title"/>
    <w:basedOn w:val="Footer"/>
    <w:qFormat/>
    <w:pPr>
      <w:tabs>
        <w:tab w:val="clear" w:pos="7560"/>
        <w:tab w:val="clear" w:pos="9360"/>
        <w:tab w:val="right" w:pos="8640"/>
      </w:tabs>
      <w:spacing w:before="96"/>
      <w:ind w:right="-907"/>
    </w:pPr>
    <w:rPr>
      <w:sz w:val="20"/>
    </w:rPr>
  </w:style>
  <w:style w:type="paragraph" w:styleId="WW-Default" w:customStyle="1">
    <w:name w:val="WW-Default"/>
    <w:qFormat/>
    <w:pPr>
      <w:suppressAutoHyphens/>
      <w:autoSpaceDN w:val="0"/>
      <w:spacing w:after="200" w:line="276" w:lineRule="auto"/>
      <w:textAlignment w:val="baseline"/>
    </w:pPr>
    <w:rPr>
      <w:rFonts w:ascii="Calibri" w:hAnsi="Calibri" w:eastAsia="Times New Roman"/>
      <w:color w:val="000000"/>
      <w:sz w:val="24"/>
      <w:szCs w:val="24"/>
      <w:lang w:eastAsia="ar-SA"/>
    </w:rPr>
  </w:style>
  <w:style w:type="paragraph" w:styleId="Contents10" w:customStyle="1">
    <w:name w:val="Contents 10"/>
    <w:basedOn w:val="Index"/>
    <w:qFormat/>
    <w:pPr>
      <w:tabs>
        <w:tab w:val="right" w:leader="dot" w:pos="9638"/>
      </w:tabs>
      <w:ind w:left="2547"/>
    </w:pPr>
  </w:style>
  <w:style w:type="paragraph" w:styleId="ListParagraph">
    <w:name w:val="List Paragraph"/>
    <w:basedOn w:val="Normal"/>
    <w:uiPriority w:val="34"/>
    <w:qFormat/>
    <w:pPr>
      <w:ind w:left="720"/>
    </w:pPr>
  </w:style>
  <w:style w:type="paragraph" w:styleId="TOCHeading10" w:customStyle="1">
    <w:name w:val="TOC Heading10"/>
    <w:basedOn w:val="Heading1"/>
    <w:next w:val="Standard"/>
    <w:uiPriority w:val="39"/>
    <w:qFormat/>
    <w:rPr>
      <w:rFonts w:cs="Mangal"/>
    </w:rPr>
  </w:style>
  <w:style w:type="paragraph" w:styleId="NoSpacing">
    <w:name w:val="No Spacing"/>
    <w:basedOn w:val="Standard"/>
    <w:uiPriority w:val="1"/>
    <w:qFormat/>
    <w:rPr>
      <w:szCs w:val="32"/>
    </w:rPr>
  </w:style>
  <w:style w:type="paragraph" w:styleId="Quote">
    <w:name w:val="Quote"/>
    <w:basedOn w:val="Standard"/>
    <w:next w:val="Standard"/>
    <w:link w:val="QuoteChar"/>
    <w:uiPriority w:val="29"/>
    <w:qFormat/>
    <w:rPr>
      <w:i/>
    </w:rPr>
  </w:style>
  <w:style w:type="character" w:styleId="QuoteChar" w:customStyle="1">
    <w:name w:val="Quote Char"/>
    <w:basedOn w:val="DefaultParagraphFont"/>
    <w:link w:val="Quote"/>
    <w:uiPriority w:val="29"/>
    <w:qFormat/>
    <w:rPr>
      <w:rFonts w:ascii="Times New Roman" w:hAnsi="Times New Roman" w:eastAsia="Times New Roman" w:cs="Times New Roman"/>
      <w:i/>
      <w:sz w:val="24"/>
      <w:szCs w:val="24"/>
      <w:lang w:val="en-IN" w:eastAsia="en-IN"/>
    </w:rPr>
  </w:style>
  <w:style w:type="paragraph" w:styleId="IntenseQuote">
    <w:name w:val="Intense Quote"/>
    <w:basedOn w:val="Standard"/>
    <w:next w:val="Standard"/>
    <w:link w:val="IntenseQuoteChar"/>
    <w:uiPriority w:val="30"/>
    <w:qFormat/>
    <w:pPr>
      <w:ind w:left="720" w:right="720"/>
    </w:pPr>
    <w:rPr>
      <w:b/>
      <w:i/>
      <w:szCs w:val="22"/>
    </w:rPr>
  </w:style>
  <w:style w:type="character" w:styleId="IntenseQuoteChar" w:customStyle="1">
    <w:name w:val="Intense Quote Char"/>
    <w:basedOn w:val="DefaultParagraphFont"/>
    <w:link w:val="IntenseQuote"/>
    <w:uiPriority w:val="30"/>
    <w:qFormat/>
    <w:rPr>
      <w:rFonts w:ascii="Times New Roman" w:hAnsi="Times New Roman" w:eastAsia="Times New Roman" w:cs="Times New Roman"/>
      <w:b/>
      <w:i/>
      <w:sz w:val="24"/>
      <w:lang w:val="en-IN" w:eastAsia="en-IN"/>
    </w:rPr>
  </w:style>
  <w:style w:type="paragraph" w:styleId="msolistparagraph0" w:customStyle="1">
    <w:name w:val="msolistparagraph"/>
    <w:basedOn w:val="Standard"/>
    <w:qFormat/>
    <w:pPr>
      <w:spacing w:after="200" w:line="276" w:lineRule="auto"/>
      <w:ind w:left="720"/>
    </w:pPr>
    <w:rPr>
      <w:rFonts w:cs="Latha"/>
      <w:sz w:val="22"/>
      <w:szCs w:val="22"/>
      <w:lang w:bidi="ta-IN"/>
    </w:rPr>
  </w:style>
  <w:style w:type="paragraph" w:styleId="Default" w:customStyle="1">
    <w:name w:val="Default"/>
    <w:qFormat/>
    <w:pPr>
      <w:suppressAutoHyphens/>
      <w:autoSpaceDN w:val="0"/>
      <w:textAlignment w:val="baseline"/>
    </w:pPr>
    <w:rPr>
      <w:rFonts w:eastAsia="Times New Roman"/>
      <w:color w:val="000000"/>
      <w:sz w:val="24"/>
      <w:szCs w:val="24"/>
      <w:lang w:val="en-US" w:eastAsia="en-US"/>
    </w:rPr>
  </w:style>
  <w:style w:type="paragraph" w:styleId="Body" w:customStyle="1">
    <w:name w:val="Body"/>
    <w:qFormat/>
    <w:pPr>
      <w:suppressAutoHyphens/>
      <w:autoSpaceDN w:val="0"/>
      <w:textAlignment w:val="baseline"/>
    </w:pPr>
    <w:rPr>
      <w:rFonts w:ascii="Calibri" w:hAnsi="Calibri" w:eastAsia="Times New Roman"/>
      <w:color w:val="000000"/>
      <w:sz w:val="24"/>
      <w:szCs w:val="24"/>
      <w:lang w:val="da-DK"/>
    </w:rPr>
  </w:style>
  <w:style w:type="paragraph" w:styleId="BodyA" w:customStyle="1">
    <w:name w:val="Body A"/>
    <w:qFormat/>
    <w:pPr>
      <w:suppressAutoHyphens/>
      <w:autoSpaceDN w:val="0"/>
      <w:textAlignment w:val="baseline"/>
    </w:pPr>
    <w:rPr>
      <w:rFonts w:ascii="Calibri" w:hAnsi="Calibri" w:eastAsia="Times New Roman"/>
      <w:color w:val="000000"/>
      <w:sz w:val="24"/>
      <w:szCs w:val="24"/>
      <w:lang w:val="da-DK"/>
    </w:rPr>
  </w:style>
  <w:style w:type="paragraph" w:styleId="Revision1" w:customStyle="1">
    <w:name w:val="Revision1"/>
    <w:qFormat/>
    <w:pPr>
      <w:suppressAutoHyphens/>
      <w:autoSpaceDN w:val="0"/>
      <w:textAlignment w:val="baseline"/>
    </w:pPr>
    <w:rPr>
      <w:rFonts w:eastAsia="Times New Roman"/>
      <w:sz w:val="24"/>
      <w:szCs w:val="24"/>
    </w:rPr>
  </w:style>
  <w:style w:type="paragraph" w:styleId="TOCHeading2" w:customStyle="1">
    <w:name w:val="TOC Heading2"/>
    <w:basedOn w:val="Heading1"/>
    <w:next w:val="Standard"/>
    <w:qFormat/>
    <w:pPr>
      <w:keepLines/>
      <w:spacing w:after="0" w:line="254" w:lineRule="auto"/>
    </w:pPr>
    <w:rPr>
      <w:rFonts w:ascii="Cambria" w:hAnsi="Cambria" w:eastAsia="SimSun" w:cs="Latha"/>
      <w:b w:val="0"/>
      <w:bCs w:val="0"/>
      <w:color w:val="365F91"/>
      <w:kern w:val="0"/>
      <w:sz w:val="32"/>
      <w:szCs w:val="32"/>
      <w:lang w:val="en-US" w:eastAsia="en-US"/>
    </w:rPr>
  </w:style>
  <w:style w:type="paragraph" w:styleId="Revision2" w:customStyle="1">
    <w:name w:val="Revision2"/>
    <w:qFormat/>
    <w:pPr>
      <w:suppressAutoHyphens/>
      <w:autoSpaceDN w:val="0"/>
      <w:textAlignment w:val="baseline"/>
    </w:pPr>
    <w:rPr>
      <w:rFonts w:eastAsia="Times New Roman"/>
      <w:sz w:val="24"/>
      <w:szCs w:val="24"/>
    </w:rPr>
  </w:style>
  <w:style w:type="paragraph" w:styleId="Revision3" w:customStyle="1">
    <w:name w:val="Revision3"/>
    <w:uiPriority w:val="99"/>
    <w:qFormat/>
    <w:pPr>
      <w:suppressAutoHyphens/>
      <w:autoSpaceDN w:val="0"/>
      <w:textAlignment w:val="baseline"/>
    </w:pPr>
    <w:rPr>
      <w:rFonts w:eastAsia="Times New Roman"/>
      <w:sz w:val="24"/>
      <w:szCs w:val="24"/>
    </w:rPr>
  </w:style>
  <w:style w:type="paragraph" w:styleId="Standarduser" w:customStyle="1">
    <w:name w:val="Standard (user)"/>
    <w:qFormat/>
    <w:pPr>
      <w:suppressAutoHyphens/>
      <w:autoSpaceDN w:val="0"/>
      <w:textAlignment w:val="baseline"/>
    </w:pPr>
    <w:rPr>
      <w:rFonts w:ascii="Liberation Serif" w:hAnsi="Liberation Serif" w:eastAsia="Noto Serif CJK SC" w:cs="Lohit Devanagari"/>
      <w:kern w:val="3"/>
      <w:sz w:val="24"/>
      <w:szCs w:val="24"/>
      <w:lang w:eastAsia="zh-CN" w:bidi="hi-IN"/>
    </w:rPr>
  </w:style>
  <w:style w:type="paragraph" w:styleId="Textbodyuser" w:customStyle="1">
    <w:name w:val="Text body (user)"/>
    <w:basedOn w:val="Standarduser"/>
    <w:qFormat/>
    <w:pPr>
      <w:spacing w:after="140" w:line="276" w:lineRule="auto"/>
    </w:pPr>
  </w:style>
  <w:style w:type="character" w:styleId="EndnoteSymbol" w:customStyle="1">
    <w:name w:val="Endnote Symbol"/>
    <w:basedOn w:val="DefaultParagraphFont"/>
    <w:qFormat/>
    <w:rPr>
      <w:position w:val="0"/>
      <w:vertAlign w:val="superscript"/>
    </w:rPr>
  </w:style>
  <w:style w:type="character" w:styleId="Endnoteanchor" w:customStyle="1">
    <w:name w:val="Endnote anchor"/>
    <w:qFormat/>
    <w:rPr>
      <w:position w:val="0"/>
      <w:vertAlign w:val="superscript"/>
    </w:rPr>
  </w:style>
  <w:style w:type="character" w:styleId="Internetlink" w:customStyle="1">
    <w:name w:val="Internet link"/>
    <w:basedOn w:val="DefaultParagraphFont1"/>
    <w:qFormat/>
    <w:rPr>
      <w:color w:val="0000FF"/>
      <w:u w:val="single"/>
    </w:rPr>
  </w:style>
  <w:style w:type="character" w:styleId="WW8Num1z0" w:customStyle="1">
    <w:name w:val="WW8Num1z0"/>
    <w:qFormat/>
    <w:rPr>
      <w:sz w:val="24"/>
      <w:szCs w:val="24"/>
    </w:rPr>
  </w:style>
  <w:style w:type="character" w:styleId="WW8Num6z0" w:customStyle="1">
    <w:name w:val="WW8Num6z0"/>
    <w:qFormat/>
  </w:style>
  <w:style w:type="character" w:styleId="WW8Num6z1" w:customStyle="1">
    <w:name w:val="WW8Num6z1"/>
    <w:qFormat/>
  </w:style>
  <w:style w:type="character" w:styleId="WW8Num6z5" w:customStyle="1">
    <w:name w:val="WW8Num6z5"/>
    <w:qFormat/>
  </w:style>
  <w:style w:type="character" w:styleId="WW8Num8z0" w:customStyle="1">
    <w:name w:val="WW8Num8z0"/>
    <w:qFormat/>
  </w:style>
  <w:style w:type="character" w:styleId="WW8Num8z1" w:customStyle="1">
    <w:name w:val="WW8Num8z1"/>
    <w:qFormat/>
  </w:style>
  <w:style w:type="character" w:styleId="WW8Num8z2" w:customStyle="1">
    <w:name w:val="WW8Num8z2"/>
    <w:qFormat/>
  </w:style>
  <w:style w:type="character" w:styleId="WW8Num12z0" w:customStyle="1">
    <w:name w:val="WW8Num12z0"/>
    <w:qFormat/>
    <w:rPr>
      <w:sz w:val="24"/>
      <w:szCs w:val="24"/>
    </w:rPr>
  </w:style>
  <w:style w:type="character" w:styleId="WW8Num15z0" w:customStyle="1">
    <w:name w:val="WW8Num15z0"/>
    <w:qFormat/>
    <w:rPr>
      <w:sz w:val="24"/>
      <w:szCs w:val="24"/>
    </w:rPr>
  </w:style>
  <w:style w:type="character" w:styleId="WW8Num15z1" w:customStyle="1">
    <w:name w:val="WW8Num15z1"/>
    <w:qFormat/>
    <w:rPr>
      <w:sz w:val="24"/>
      <w:szCs w:val="24"/>
    </w:rPr>
  </w:style>
  <w:style w:type="character" w:styleId="FootnoteSymbol" w:customStyle="1">
    <w:name w:val="Footnote Symbol"/>
    <w:basedOn w:val="DefaultParagraphFont1"/>
    <w:qFormat/>
    <w:rPr>
      <w:position w:val="0"/>
      <w:vertAlign w:val="superscript"/>
    </w:rPr>
  </w:style>
  <w:style w:type="character" w:styleId="SubtleEmphasis1" w:customStyle="1">
    <w:name w:val="Subtle Emphasis1"/>
    <w:uiPriority w:val="19"/>
    <w:qFormat/>
    <w:rPr>
      <w:i/>
      <w:color w:val="5A5A5A"/>
    </w:rPr>
  </w:style>
  <w:style w:type="character" w:styleId="IntenseEmphasis1" w:customStyle="1">
    <w:name w:val="Intense Emphasis1"/>
    <w:basedOn w:val="DefaultParagraphFont"/>
    <w:uiPriority w:val="21"/>
    <w:qFormat/>
    <w:rPr>
      <w:b/>
      <w:i/>
      <w:sz w:val="24"/>
      <w:szCs w:val="24"/>
      <w:u w:val="single"/>
    </w:rPr>
  </w:style>
  <w:style w:type="character" w:styleId="SubtleReference1" w:customStyle="1">
    <w:name w:val="Subtle Reference1"/>
    <w:basedOn w:val="DefaultParagraphFont"/>
    <w:uiPriority w:val="31"/>
    <w:qFormat/>
    <w:rPr>
      <w:sz w:val="24"/>
      <w:szCs w:val="24"/>
      <w:u w:val="single"/>
    </w:rPr>
  </w:style>
  <w:style w:type="character" w:styleId="IntenseReference1" w:customStyle="1">
    <w:name w:val="Intense Reference1"/>
    <w:basedOn w:val="DefaultParagraphFont"/>
    <w:uiPriority w:val="32"/>
    <w:qFormat/>
    <w:rPr>
      <w:b/>
      <w:sz w:val="24"/>
      <w:u w:val="single"/>
    </w:rPr>
  </w:style>
  <w:style w:type="character" w:styleId="BookTitle1" w:customStyle="1">
    <w:name w:val="Book Title1"/>
    <w:basedOn w:val="DefaultParagraphFont"/>
    <w:uiPriority w:val="33"/>
    <w:qFormat/>
    <w:rPr>
      <w:rFonts w:ascii="Cambria" w:hAnsi="Cambria" w:eastAsia="Times New Roman"/>
      <w:b/>
      <w:i/>
      <w:sz w:val="24"/>
      <w:szCs w:val="24"/>
    </w:rPr>
  </w:style>
  <w:style w:type="character" w:styleId="UnresolvedMention1" w:customStyle="1">
    <w:name w:val="Unresolved Mention1"/>
    <w:basedOn w:val="DefaultParagraphFont"/>
    <w:qFormat/>
    <w:rPr>
      <w:color w:val="605E5C"/>
      <w:shd w:val="clear" w:color="auto" w:fill="E1DFDD"/>
    </w:rPr>
  </w:style>
  <w:style w:type="character" w:styleId="EndnoteTextChar" w:customStyle="1">
    <w:name w:val="Endnote Text Char"/>
    <w:basedOn w:val="DefaultParagraphFont"/>
    <w:qFormat/>
    <w:rPr>
      <w:rFonts w:eastAsia="Times New Roman"/>
      <w:lang w:val="en-IN" w:eastAsia="en-IN" w:bidi="ar-SA"/>
    </w:rPr>
  </w:style>
  <w:style w:type="character" w:styleId="ListLabel1" w:customStyle="1">
    <w:name w:val="ListLabel 1"/>
    <w:qFormat/>
  </w:style>
  <w:style w:type="character" w:styleId="ListLabel2" w:customStyle="1">
    <w:name w:val="ListLabel 2"/>
    <w:qFormat/>
  </w:style>
  <w:style w:type="character" w:styleId="ListLabel3" w:customStyle="1">
    <w:name w:val="ListLabel 3"/>
    <w:qFormat/>
    <w:rPr>
      <w:rFonts w:ascii="Verdana" w:hAnsi="Verdana"/>
      <w:sz w:val="20"/>
      <w:szCs w:val="20"/>
    </w:rPr>
  </w:style>
  <w:style w:type="character" w:styleId="ListLabel4" w:customStyle="1">
    <w:name w:val="ListLabel 4"/>
    <w:qFormat/>
  </w:style>
  <w:style w:type="character" w:styleId="ListLabel5" w:customStyle="1">
    <w:name w:val="ListLabel 5"/>
    <w:qFormat/>
  </w:style>
  <w:style w:type="character" w:styleId="ListLabel6" w:customStyle="1">
    <w:name w:val="ListLabel 6"/>
    <w:qFormat/>
  </w:style>
  <w:style w:type="character" w:styleId="ListLabel7" w:customStyle="1">
    <w:name w:val="ListLabel 7"/>
    <w:qFormat/>
  </w:style>
  <w:style w:type="character" w:styleId="ListLabel8" w:customStyle="1">
    <w:name w:val="ListLabel 8"/>
    <w:qFormat/>
  </w:style>
  <w:style w:type="character" w:styleId="ListLabel9" w:customStyle="1">
    <w:name w:val="ListLabel 9"/>
    <w:qFormat/>
  </w:style>
  <w:style w:type="character" w:styleId="ListLabel10" w:customStyle="1">
    <w:name w:val="ListLabel 10"/>
    <w:qFormat/>
  </w:style>
  <w:style w:type="character" w:styleId="ListLabel11" w:customStyle="1">
    <w:name w:val="ListLabel 11"/>
    <w:qFormat/>
  </w:style>
  <w:style w:type="character" w:styleId="ListLabel12" w:customStyle="1">
    <w:name w:val="ListLabel 12"/>
    <w:qFormat/>
  </w:style>
  <w:style w:type="character" w:styleId="ListLabel13" w:customStyle="1">
    <w:name w:val="ListLabel 13"/>
    <w:qFormat/>
  </w:style>
  <w:style w:type="character" w:styleId="ListLabel14" w:customStyle="1">
    <w:name w:val="ListLabel 14"/>
    <w:qFormat/>
  </w:style>
  <w:style w:type="character" w:styleId="ListLabel15" w:customStyle="1">
    <w:name w:val="ListLabel 15"/>
    <w:qFormat/>
  </w:style>
  <w:style w:type="character" w:styleId="ListLabel16" w:customStyle="1">
    <w:name w:val="ListLabel 16"/>
    <w:qFormat/>
  </w:style>
  <w:style w:type="character" w:styleId="ListLabel17" w:customStyle="1">
    <w:name w:val="ListLabel 17"/>
    <w:qFormat/>
  </w:style>
  <w:style w:type="character" w:styleId="ListLabel18" w:customStyle="1">
    <w:name w:val="ListLabel 18"/>
    <w:qFormat/>
  </w:style>
  <w:style w:type="character" w:styleId="ListLabel19" w:customStyle="1">
    <w:name w:val="ListLabel 19"/>
    <w:qFormat/>
  </w:style>
  <w:style w:type="character" w:styleId="ListLabel20" w:customStyle="1">
    <w:name w:val="ListLabel 20"/>
    <w:qFormat/>
  </w:style>
  <w:style w:type="character" w:styleId="ListLabel21" w:customStyle="1">
    <w:name w:val="ListLabel 21"/>
    <w:qFormat/>
  </w:style>
  <w:style w:type="character" w:styleId="ListLabel22" w:customStyle="1">
    <w:name w:val="ListLabel 22"/>
    <w:qFormat/>
  </w:style>
  <w:style w:type="character" w:styleId="ListLabel23" w:customStyle="1">
    <w:name w:val="ListLabel 23"/>
    <w:qFormat/>
  </w:style>
  <w:style w:type="character" w:styleId="ListLabel24" w:customStyle="1">
    <w:name w:val="ListLabel 24"/>
    <w:qFormat/>
  </w:style>
  <w:style w:type="character" w:styleId="ListLabel25" w:customStyle="1">
    <w:name w:val="ListLabel 25"/>
    <w:qFormat/>
  </w:style>
  <w:style w:type="character" w:styleId="ListLabel26" w:customStyle="1">
    <w:name w:val="ListLabel 26"/>
    <w:qFormat/>
  </w:style>
  <w:style w:type="character" w:styleId="ListLabel27" w:customStyle="1">
    <w:name w:val="ListLabel 27"/>
    <w:qFormat/>
  </w:style>
  <w:style w:type="character" w:styleId="ListLabel28" w:customStyle="1">
    <w:name w:val="ListLabel 28"/>
    <w:qFormat/>
  </w:style>
  <w:style w:type="character" w:styleId="ListLabel29" w:customStyle="1">
    <w:name w:val="ListLabel 29"/>
    <w:qFormat/>
  </w:style>
  <w:style w:type="character" w:styleId="ListLabel30" w:customStyle="1">
    <w:name w:val="ListLabel 30"/>
    <w:qFormat/>
  </w:style>
  <w:style w:type="character" w:styleId="ListLabel31" w:customStyle="1">
    <w:name w:val="ListLabel 31"/>
    <w:qFormat/>
  </w:style>
  <w:style w:type="character" w:styleId="ListLabel32" w:customStyle="1">
    <w:name w:val="ListLabel 32"/>
    <w:qFormat/>
  </w:style>
  <w:style w:type="character" w:styleId="ListLabel33" w:customStyle="1">
    <w:name w:val="ListLabel 33"/>
    <w:qFormat/>
  </w:style>
  <w:style w:type="character" w:styleId="ListLabel34" w:customStyle="1">
    <w:name w:val="ListLabel 34"/>
    <w:qFormat/>
  </w:style>
  <w:style w:type="character" w:styleId="ListLabel35" w:customStyle="1">
    <w:name w:val="ListLabel 35"/>
    <w:qFormat/>
  </w:style>
  <w:style w:type="character" w:styleId="ListLabel36" w:customStyle="1">
    <w:name w:val="ListLabel 36"/>
    <w:qFormat/>
  </w:style>
  <w:style w:type="character" w:styleId="ListLabel37" w:customStyle="1">
    <w:name w:val="ListLabel 37"/>
    <w:qFormat/>
  </w:style>
  <w:style w:type="character" w:styleId="ListLabel38" w:customStyle="1">
    <w:name w:val="ListLabel 38"/>
    <w:qFormat/>
  </w:style>
  <w:style w:type="character" w:styleId="ListLabel39" w:customStyle="1">
    <w:name w:val="ListLabel 39"/>
    <w:qFormat/>
  </w:style>
  <w:style w:type="character" w:styleId="ListLabel40" w:customStyle="1">
    <w:name w:val="ListLabel 40"/>
    <w:qFormat/>
  </w:style>
  <w:style w:type="character" w:styleId="ListLabel41" w:customStyle="1">
    <w:name w:val="ListLabel 41"/>
    <w:qFormat/>
  </w:style>
  <w:style w:type="character" w:styleId="ListLabel42" w:customStyle="1">
    <w:name w:val="ListLabel 42"/>
    <w:qFormat/>
  </w:style>
  <w:style w:type="character" w:styleId="ListLabel43" w:customStyle="1">
    <w:name w:val="ListLabel 43"/>
    <w:qFormat/>
  </w:style>
  <w:style w:type="character" w:styleId="ListLabel44" w:customStyle="1">
    <w:name w:val="ListLabel 44"/>
    <w:qFormat/>
  </w:style>
  <w:style w:type="character" w:styleId="ListLabel45" w:customStyle="1">
    <w:name w:val="ListLabel 45"/>
    <w:qFormat/>
  </w:style>
  <w:style w:type="character" w:styleId="ListLabel46" w:customStyle="1">
    <w:name w:val="ListLabel 46"/>
    <w:qFormat/>
  </w:style>
  <w:style w:type="character" w:styleId="ListLabel47" w:customStyle="1">
    <w:name w:val="ListLabel 47"/>
    <w:qFormat/>
  </w:style>
  <w:style w:type="character" w:styleId="ListLabel48" w:customStyle="1">
    <w:name w:val="ListLabel 48"/>
    <w:qFormat/>
  </w:style>
  <w:style w:type="character" w:styleId="ListLabel49" w:customStyle="1">
    <w:name w:val="ListLabel 49"/>
    <w:qFormat/>
  </w:style>
  <w:style w:type="character" w:styleId="ListLabel50" w:customStyle="1">
    <w:name w:val="ListLabel 50"/>
    <w:qFormat/>
  </w:style>
  <w:style w:type="character" w:styleId="ListLabel51" w:customStyle="1">
    <w:name w:val="ListLabel 51"/>
    <w:qFormat/>
  </w:style>
  <w:style w:type="character" w:styleId="ListLabel52" w:customStyle="1">
    <w:name w:val="ListLabel 52"/>
    <w:qFormat/>
  </w:style>
  <w:style w:type="character" w:styleId="ListLabel53" w:customStyle="1">
    <w:name w:val="ListLabel 53"/>
    <w:qFormat/>
  </w:style>
  <w:style w:type="character" w:styleId="ListLabel54" w:customStyle="1">
    <w:name w:val="ListLabel 54"/>
    <w:qFormat/>
  </w:style>
  <w:style w:type="character" w:styleId="ListLabel55" w:customStyle="1">
    <w:name w:val="ListLabel 55"/>
    <w:qFormat/>
  </w:style>
  <w:style w:type="character" w:styleId="ListLabel56" w:customStyle="1">
    <w:name w:val="ListLabel 56"/>
    <w:qFormat/>
  </w:style>
  <w:style w:type="character" w:styleId="ListLabel57" w:customStyle="1">
    <w:name w:val="ListLabel 57"/>
    <w:qFormat/>
  </w:style>
  <w:style w:type="character" w:styleId="ListLabel58" w:customStyle="1">
    <w:name w:val="ListLabel 58"/>
    <w:qFormat/>
    <w:rPr>
      <w:rFonts w:ascii="Verdana" w:hAnsi="Verdana"/>
      <w:sz w:val="20"/>
      <w:szCs w:val="20"/>
    </w:rPr>
  </w:style>
  <w:style w:type="character" w:styleId="ListLabel59" w:customStyle="1">
    <w:name w:val="ListLabel 59"/>
    <w:qFormat/>
  </w:style>
  <w:style w:type="character" w:styleId="ListLabel60" w:customStyle="1">
    <w:name w:val="ListLabel 60"/>
    <w:qFormat/>
  </w:style>
  <w:style w:type="character" w:styleId="ListLabel61" w:customStyle="1">
    <w:name w:val="ListLabel 61"/>
    <w:qFormat/>
  </w:style>
  <w:style w:type="character" w:styleId="ListLabel62" w:customStyle="1">
    <w:name w:val="ListLabel 62"/>
    <w:qFormat/>
  </w:style>
  <w:style w:type="character" w:styleId="ListLabel63" w:customStyle="1">
    <w:name w:val="ListLabel 63"/>
    <w:qFormat/>
  </w:style>
  <w:style w:type="character" w:styleId="ListLabel64" w:customStyle="1">
    <w:name w:val="ListLabel 64"/>
    <w:qFormat/>
  </w:style>
  <w:style w:type="character" w:styleId="ListLabel65" w:customStyle="1">
    <w:name w:val="ListLabel 65"/>
    <w:qFormat/>
  </w:style>
  <w:style w:type="character" w:styleId="ListLabel66" w:customStyle="1">
    <w:name w:val="ListLabel 66"/>
    <w:qFormat/>
  </w:style>
  <w:style w:type="character" w:styleId="ListLabel67" w:customStyle="1">
    <w:name w:val="ListLabel 67"/>
    <w:qFormat/>
    <w:rPr>
      <w:rFonts w:ascii="Verdana" w:hAnsi="Verdana"/>
      <w:sz w:val="20"/>
      <w:szCs w:val="20"/>
    </w:rPr>
  </w:style>
  <w:style w:type="character" w:styleId="ListLabel68" w:customStyle="1">
    <w:name w:val="ListLabel 68"/>
    <w:qFormat/>
  </w:style>
  <w:style w:type="character" w:styleId="ListLabel69" w:customStyle="1">
    <w:name w:val="ListLabel 69"/>
    <w:qFormat/>
  </w:style>
  <w:style w:type="character" w:styleId="ListLabel70" w:customStyle="1">
    <w:name w:val="ListLabel 70"/>
    <w:qFormat/>
  </w:style>
  <w:style w:type="character" w:styleId="ListLabel71" w:customStyle="1">
    <w:name w:val="ListLabel 71"/>
    <w:qFormat/>
  </w:style>
  <w:style w:type="character" w:styleId="ListLabel72" w:customStyle="1">
    <w:name w:val="ListLabel 72"/>
    <w:qFormat/>
  </w:style>
  <w:style w:type="character" w:styleId="ListLabel73" w:customStyle="1">
    <w:name w:val="ListLabel 73"/>
    <w:qFormat/>
  </w:style>
  <w:style w:type="character" w:styleId="ListLabel74" w:customStyle="1">
    <w:name w:val="ListLabel 74"/>
    <w:qFormat/>
  </w:style>
  <w:style w:type="character" w:styleId="ListLabel75" w:customStyle="1">
    <w:name w:val="ListLabel 75"/>
    <w:qFormat/>
  </w:style>
  <w:style w:type="character" w:styleId="ListLabel76" w:customStyle="1">
    <w:name w:val="ListLabel 76"/>
    <w:qFormat/>
    <w:rPr>
      <w:rFonts w:ascii="Verdana" w:hAnsi="Verdana"/>
      <w:sz w:val="20"/>
      <w:szCs w:val="20"/>
    </w:rPr>
  </w:style>
  <w:style w:type="character" w:styleId="ListLabel77" w:customStyle="1">
    <w:name w:val="ListLabel 77"/>
    <w:qFormat/>
  </w:style>
  <w:style w:type="character" w:styleId="ListLabel78" w:customStyle="1">
    <w:name w:val="ListLabel 78"/>
    <w:qFormat/>
  </w:style>
  <w:style w:type="character" w:styleId="ListLabel79" w:customStyle="1">
    <w:name w:val="ListLabel 79"/>
    <w:qFormat/>
  </w:style>
  <w:style w:type="character" w:styleId="ListLabel80" w:customStyle="1">
    <w:name w:val="ListLabel 80"/>
    <w:qFormat/>
  </w:style>
  <w:style w:type="character" w:styleId="ListLabel81" w:customStyle="1">
    <w:name w:val="ListLabel 81"/>
    <w:qFormat/>
  </w:style>
  <w:style w:type="character" w:styleId="ListLabel82" w:customStyle="1">
    <w:name w:val="ListLabel 82"/>
    <w:qFormat/>
  </w:style>
  <w:style w:type="character" w:styleId="ListLabel83" w:customStyle="1">
    <w:name w:val="ListLabel 83"/>
    <w:qFormat/>
  </w:style>
  <w:style w:type="character" w:styleId="ListLabel84" w:customStyle="1">
    <w:name w:val="ListLabel 84"/>
    <w:qFormat/>
  </w:style>
  <w:style w:type="character" w:styleId="ListLabel85" w:customStyle="1">
    <w:name w:val="ListLabel 85"/>
    <w:qFormat/>
    <w:rPr>
      <w:rFonts w:ascii="Verdana" w:hAnsi="Verdana"/>
      <w:sz w:val="20"/>
      <w:szCs w:val="20"/>
    </w:rPr>
  </w:style>
  <w:style w:type="character" w:styleId="ListLabel86" w:customStyle="1">
    <w:name w:val="ListLabel 86"/>
    <w:qFormat/>
  </w:style>
  <w:style w:type="character" w:styleId="ListLabel87" w:customStyle="1">
    <w:name w:val="ListLabel 87"/>
    <w:qFormat/>
  </w:style>
  <w:style w:type="character" w:styleId="ListLabel88" w:customStyle="1">
    <w:name w:val="ListLabel 88"/>
    <w:qFormat/>
  </w:style>
  <w:style w:type="character" w:styleId="ListLabel89" w:customStyle="1">
    <w:name w:val="ListLabel 89"/>
    <w:qFormat/>
  </w:style>
  <w:style w:type="character" w:styleId="ListLabel90" w:customStyle="1">
    <w:name w:val="ListLabel 90"/>
    <w:qFormat/>
  </w:style>
  <w:style w:type="character" w:styleId="ListLabel91" w:customStyle="1">
    <w:name w:val="ListLabel 91"/>
    <w:qFormat/>
  </w:style>
  <w:style w:type="character" w:styleId="ListLabel92" w:customStyle="1">
    <w:name w:val="ListLabel 92"/>
    <w:qFormat/>
  </w:style>
  <w:style w:type="character" w:styleId="ListLabel93" w:customStyle="1">
    <w:name w:val="ListLabel 93"/>
    <w:qFormat/>
  </w:style>
  <w:style w:type="character" w:styleId="ListLabel94" w:customStyle="1">
    <w:name w:val="ListLabel 94"/>
    <w:qFormat/>
    <w:rPr>
      <w:rFonts w:ascii="Verdana" w:hAnsi="Verdana"/>
      <w:sz w:val="20"/>
      <w:szCs w:val="20"/>
    </w:rPr>
  </w:style>
  <w:style w:type="character" w:styleId="ListLabel95" w:customStyle="1">
    <w:name w:val="ListLabel 95"/>
    <w:qFormat/>
  </w:style>
  <w:style w:type="character" w:styleId="ListLabel96" w:customStyle="1">
    <w:name w:val="ListLabel 96"/>
    <w:qFormat/>
  </w:style>
  <w:style w:type="character" w:styleId="ListLabel97" w:customStyle="1">
    <w:name w:val="ListLabel 97"/>
    <w:qFormat/>
  </w:style>
  <w:style w:type="character" w:styleId="ListLabel98" w:customStyle="1">
    <w:name w:val="ListLabel 98"/>
    <w:qFormat/>
  </w:style>
  <w:style w:type="character" w:styleId="ListLabel99" w:customStyle="1">
    <w:name w:val="ListLabel 99"/>
    <w:qFormat/>
  </w:style>
  <w:style w:type="character" w:styleId="ListLabel100" w:customStyle="1">
    <w:name w:val="ListLabel 100"/>
    <w:qFormat/>
  </w:style>
  <w:style w:type="character" w:styleId="ListLabel101" w:customStyle="1">
    <w:name w:val="ListLabel 101"/>
    <w:qFormat/>
  </w:style>
  <w:style w:type="character" w:styleId="ListLabel102" w:customStyle="1">
    <w:name w:val="ListLabel 102"/>
    <w:qFormat/>
  </w:style>
  <w:style w:type="character" w:styleId="ListLabel103" w:customStyle="1">
    <w:name w:val="ListLabel 103"/>
    <w:qFormat/>
    <w:rPr>
      <w:rFonts w:ascii="Verdana" w:hAnsi="Verdana"/>
      <w:sz w:val="20"/>
      <w:szCs w:val="20"/>
    </w:rPr>
  </w:style>
  <w:style w:type="character" w:styleId="ListLabel104" w:customStyle="1">
    <w:name w:val="ListLabel 104"/>
    <w:qFormat/>
  </w:style>
  <w:style w:type="character" w:styleId="ListLabel105" w:customStyle="1">
    <w:name w:val="ListLabel 105"/>
    <w:qFormat/>
  </w:style>
  <w:style w:type="character" w:styleId="ListLabel106" w:customStyle="1">
    <w:name w:val="ListLabel 106"/>
    <w:qFormat/>
  </w:style>
  <w:style w:type="character" w:styleId="ListLabel107" w:customStyle="1">
    <w:name w:val="ListLabel 107"/>
    <w:qFormat/>
  </w:style>
  <w:style w:type="character" w:styleId="ListLabel108" w:customStyle="1">
    <w:name w:val="ListLabel 108"/>
    <w:qFormat/>
  </w:style>
  <w:style w:type="character" w:styleId="ListLabel109" w:customStyle="1">
    <w:name w:val="ListLabel 109"/>
    <w:qFormat/>
  </w:style>
  <w:style w:type="character" w:styleId="ListLabel110" w:customStyle="1">
    <w:name w:val="ListLabel 110"/>
    <w:qFormat/>
  </w:style>
  <w:style w:type="character" w:styleId="ListLabel111" w:customStyle="1">
    <w:name w:val="ListLabel 111"/>
    <w:qFormat/>
  </w:style>
  <w:style w:type="character" w:styleId="ListLabel112" w:customStyle="1">
    <w:name w:val="ListLabel 112"/>
    <w:qFormat/>
    <w:rPr>
      <w:rFonts w:ascii="Verdana" w:hAnsi="Verdana"/>
      <w:sz w:val="20"/>
      <w:szCs w:val="20"/>
    </w:rPr>
  </w:style>
  <w:style w:type="character" w:styleId="ListLabel113" w:customStyle="1">
    <w:name w:val="ListLabel 113"/>
    <w:qFormat/>
  </w:style>
  <w:style w:type="character" w:styleId="ListLabel114" w:customStyle="1">
    <w:name w:val="ListLabel 114"/>
    <w:qFormat/>
  </w:style>
  <w:style w:type="character" w:styleId="ListLabel115" w:customStyle="1">
    <w:name w:val="ListLabel 115"/>
    <w:qFormat/>
  </w:style>
  <w:style w:type="character" w:styleId="ListLabel116" w:customStyle="1">
    <w:name w:val="ListLabel 116"/>
    <w:qFormat/>
  </w:style>
  <w:style w:type="character" w:styleId="ListLabel117" w:customStyle="1">
    <w:name w:val="ListLabel 117"/>
    <w:qFormat/>
  </w:style>
  <w:style w:type="character" w:styleId="ListLabel118" w:customStyle="1">
    <w:name w:val="ListLabel 118"/>
    <w:qFormat/>
  </w:style>
  <w:style w:type="character" w:styleId="ListLabel119" w:customStyle="1">
    <w:name w:val="ListLabel 119"/>
    <w:qFormat/>
  </w:style>
  <w:style w:type="character" w:styleId="ListLabel120" w:customStyle="1">
    <w:name w:val="ListLabel 120"/>
    <w:qFormat/>
  </w:style>
  <w:style w:type="character" w:styleId="ListLabel121" w:customStyle="1">
    <w:name w:val="ListLabel 121"/>
    <w:qFormat/>
    <w:rPr>
      <w:rFonts w:ascii="Verdana" w:hAnsi="Verdana"/>
      <w:sz w:val="20"/>
      <w:szCs w:val="20"/>
    </w:rPr>
  </w:style>
  <w:style w:type="character" w:styleId="ListLabel122" w:customStyle="1">
    <w:name w:val="ListLabel 122"/>
    <w:qFormat/>
  </w:style>
  <w:style w:type="character" w:styleId="ListLabel123" w:customStyle="1">
    <w:name w:val="ListLabel 123"/>
    <w:qFormat/>
  </w:style>
  <w:style w:type="character" w:styleId="ListLabel124" w:customStyle="1">
    <w:name w:val="ListLabel 124"/>
    <w:qFormat/>
  </w:style>
  <w:style w:type="character" w:styleId="ListLabel125" w:customStyle="1">
    <w:name w:val="ListLabel 125"/>
    <w:qFormat/>
  </w:style>
  <w:style w:type="character" w:styleId="ListLabel126" w:customStyle="1">
    <w:name w:val="ListLabel 126"/>
    <w:qFormat/>
  </w:style>
  <w:style w:type="character" w:styleId="ListLabel127" w:customStyle="1">
    <w:name w:val="ListLabel 127"/>
    <w:qFormat/>
  </w:style>
  <w:style w:type="character" w:styleId="ListLabel128" w:customStyle="1">
    <w:name w:val="ListLabel 128"/>
    <w:qFormat/>
  </w:style>
  <w:style w:type="character" w:styleId="ListLabel129" w:customStyle="1">
    <w:name w:val="ListLabel 129"/>
    <w:qFormat/>
  </w:style>
  <w:style w:type="character" w:styleId="ListLabel130" w:customStyle="1">
    <w:name w:val="ListLabel 130"/>
    <w:qFormat/>
    <w:rPr>
      <w:rFonts w:ascii="Verdana" w:hAnsi="Verdana"/>
      <w:sz w:val="20"/>
      <w:szCs w:val="20"/>
    </w:rPr>
  </w:style>
  <w:style w:type="character" w:styleId="ListLabel131" w:customStyle="1">
    <w:name w:val="ListLabel 131"/>
    <w:qFormat/>
  </w:style>
  <w:style w:type="character" w:styleId="ListLabel132" w:customStyle="1">
    <w:name w:val="ListLabel 132"/>
    <w:qFormat/>
  </w:style>
  <w:style w:type="character" w:styleId="ListLabel133" w:customStyle="1">
    <w:name w:val="ListLabel 133"/>
    <w:qFormat/>
  </w:style>
  <w:style w:type="character" w:styleId="ListLabel134" w:customStyle="1">
    <w:name w:val="ListLabel 134"/>
    <w:qFormat/>
  </w:style>
  <w:style w:type="character" w:styleId="ListLabel135" w:customStyle="1">
    <w:name w:val="ListLabel 135"/>
    <w:qFormat/>
  </w:style>
  <w:style w:type="character" w:styleId="ListLabel136" w:customStyle="1">
    <w:name w:val="ListLabel 136"/>
    <w:qFormat/>
  </w:style>
  <w:style w:type="character" w:styleId="ListLabel137" w:customStyle="1">
    <w:name w:val="ListLabel 137"/>
    <w:qFormat/>
  </w:style>
  <w:style w:type="character" w:styleId="ListLabel138" w:customStyle="1">
    <w:name w:val="ListLabel 138"/>
    <w:qFormat/>
  </w:style>
  <w:style w:type="character" w:styleId="ListLabel139" w:customStyle="1">
    <w:name w:val="ListLabel 139"/>
    <w:qFormat/>
    <w:rPr>
      <w:rFonts w:ascii="Verdana" w:hAnsi="Verdana"/>
      <w:sz w:val="20"/>
      <w:szCs w:val="20"/>
    </w:rPr>
  </w:style>
  <w:style w:type="character" w:styleId="ListLabel140" w:customStyle="1">
    <w:name w:val="ListLabel 140"/>
    <w:qFormat/>
  </w:style>
  <w:style w:type="character" w:styleId="ListLabel141" w:customStyle="1">
    <w:name w:val="ListLabel 141"/>
    <w:qFormat/>
  </w:style>
  <w:style w:type="character" w:styleId="ListLabel142" w:customStyle="1">
    <w:name w:val="ListLabel 142"/>
    <w:qFormat/>
  </w:style>
  <w:style w:type="character" w:styleId="ListLabel143" w:customStyle="1">
    <w:name w:val="ListLabel 143"/>
    <w:qFormat/>
  </w:style>
  <w:style w:type="character" w:styleId="ListLabel144" w:customStyle="1">
    <w:name w:val="ListLabel 144"/>
    <w:qFormat/>
  </w:style>
  <w:style w:type="character" w:styleId="ListLabel145" w:customStyle="1">
    <w:name w:val="ListLabel 145"/>
    <w:qFormat/>
  </w:style>
  <w:style w:type="character" w:styleId="ListLabel146" w:customStyle="1">
    <w:name w:val="ListLabel 146"/>
    <w:qFormat/>
  </w:style>
  <w:style w:type="character" w:styleId="ListLabel147" w:customStyle="1">
    <w:name w:val="ListLabel 147"/>
    <w:qFormat/>
  </w:style>
  <w:style w:type="character" w:styleId="ListLabel148" w:customStyle="1">
    <w:name w:val="ListLabel 148"/>
    <w:qFormat/>
    <w:rPr>
      <w:rFonts w:ascii="Verdana" w:hAnsi="Verdana"/>
      <w:sz w:val="20"/>
      <w:szCs w:val="20"/>
    </w:rPr>
  </w:style>
  <w:style w:type="character" w:styleId="ListLabel149" w:customStyle="1">
    <w:name w:val="ListLabel 149"/>
    <w:qFormat/>
  </w:style>
  <w:style w:type="character" w:styleId="ListLabel150" w:customStyle="1">
    <w:name w:val="ListLabel 150"/>
    <w:qFormat/>
  </w:style>
  <w:style w:type="character" w:styleId="ListLabel151" w:customStyle="1">
    <w:name w:val="ListLabel 151"/>
    <w:qFormat/>
  </w:style>
  <w:style w:type="character" w:styleId="ListLabel152" w:customStyle="1">
    <w:name w:val="ListLabel 152"/>
    <w:qFormat/>
  </w:style>
  <w:style w:type="character" w:styleId="ListLabel153" w:customStyle="1">
    <w:name w:val="ListLabel 153"/>
    <w:qFormat/>
  </w:style>
  <w:style w:type="character" w:styleId="ListLabel154" w:customStyle="1">
    <w:name w:val="ListLabel 154"/>
    <w:qFormat/>
  </w:style>
  <w:style w:type="character" w:styleId="ListLabel155" w:customStyle="1">
    <w:name w:val="ListLabel 155"/>
    <w:qFormat/>
  </w:style>
  <w:style w:type="character" w:styleId="ListLabel156" w:customStyle="1">
    <w:name w:val="ListLabel 156"/>
    <w:qFormat/>
  </w:style>
  <w:style w:type="character" w:styleId="ListLabel157" w:customStyle="1">
    <w:name w:val="ListLabel 157"/>
    <w:qFormat/>
    <w:rPr>
      <w:rFonts w:ascii="Verdana" w:hAnsi="Verdana"/>
      <w:sz w:val="20"/>
      <w:szCs w:val="20"/>
    </w:rPr>
  </w:style>
  <w:style w:type="character" w:styleId="ListLabel158" w:customStyle="1">
    <w:name w:val="ListLabel 158"/>
    <w:qFormat/>
  </w:style>
  <w:style w:type="character" w:styleId="ListLabel159" w:customStyle="1">
    <w:name w:val="ListLabel 159"/>
    <w:qFormat/>
  </w:style>
  <w:style w:type="character" w:styleId="ListLabel160" w:customStyle="1">
    <w:name w:val="ListLabel 160"/>
    <w:qFormat/>
  </w:style>
  <w:style w:type="character" w:styleId="ListLabel161" w:customStyle="1">
    <w:name w:val="ListLabel 161"/>
    <w:qFormat/>
  </w:style>
  <w:style w:type="character" w:styleId="ListLabel162" w:customStyle="1">
    <w:name w:val="ListLabel 162"/>
    <w:qFormat/>
  </w:style>
  <w:style w:type="character" w:styleId="ListLabel163" w:customStyle="1">
    <w:name w:val="ListLabel 163"/>
    <w:qFormat/>
  </w:style>
  <w:style w:type="character" w:styleId="ListLabel164" w:customStyle="1">
    <w:name w:val="ListLabel 164"/>
    <w:qFormat/>
  </w:style>
  <w:style w:type="character" w:styleId="ListLabel165" w:customStyle="1">
    <w:name w:val="ListLabel 165"/>
    <w:qFormat/>
  </w:style>
  <w:style w:type="character" w:styleId="ListLabel166" w:customStyle="1">
    <w:name w:val="ListLabel 166"/>
    <w:qFormat/>
    <w:rPr>
      <w:rFonts w:ascii="Verdana" w:hAnsi="Verdana"/>
      <w:sz w:val="20"/>
      <w:szCs w:val="20"/>
    </w:rPr>
  </w:style>
  <w:style w:type="character" w:styleId="ListLabel167" w:customStyle="1">
    <w:name w:val="ListLabel 167"/>
    <w:qFormat/>
  </w:style>
  <w:style w:type="character" w:styleId="ListLabel168" w:customStyle="1">
    <w:name w:val="ListLabel 168"/>
    <w:qFormat/>
  </w:style>
  <w:style w:type="character" w:styleId="ListLabel169" w:customStyle="1">
    <w:name w:val="ListLabel 169"/>
    <w:qFormat/>
  </w:style>
  <w:style w:type="character" w:styleId="ListLabel170" w:customStyle="1">
    <w:name w:val="ListLabel 170"/>
    <w:qFormat/>
  </w:style>
  <w:style w:type="character" w:styleId="ListLabel171" w:customStyle="1">
    <w:name w:val="ListLabel 171"/>
    <w:qFormat/>
  </w:style>
  <w:style w:type="character" w:styleId="ListLabel172" w:customStyle="1">
    <w:name w:val="ListLabel 172"/>
    <w:qFormat/>
  </w:style>
  <w:style w:type="character" w:styleId="ListLabel173" w:customStyle="1">
    <w:name w:val="ListLabel 173"/>
    <w:qFormat/>
  </w:style>
  <w:style w:type="character" w:styleId="ListLabel174" w:customStyle="1">
    <w:name w:val="ListLabel 174"/>
    <w:qFormat/>
  </w:style>
  <w:style w:type="character" w:styleId="ListLabel175" w:customStyle="1">
    <w:name w:val="ListLabel 175"/>
    <w:qFormat/>
    <w:rPr>
      <w:rFonts w:ascii="Verdana" w:hAnsi="Verdana"/>
      <w:sz w:val="20"/>
      <w:szCs w:val="20"/>
    </w:rPr>
  </w:style>
  <w:style w:type="character" w:styleId="ListLabel176" w:customStyle="1">
    <w:name w:val="ListLabel 176"/>
    <w:qFormat/>
  </w:style>
  <w:style w:type="character" w:styleId="ListLabel177" w:customStyle="1">
    <w:name w:val="ListLabel 177"/>
    <w:qFormat/>
  </w:style>
  <w:style w:type="character" w:styleId="ListLabel178" w:customStyle="1">
    <w:name w:val="ListLabel 178"/>
    <w:qFormat/>
  </w:style>
  <w:style w:type="character" w:styleId="ListLabel179" w:customStyle="1">
    <w:name w:val="ListLabel 179"/>
    <w:qFormat/>
  </w:style>
  <w:style w:type="character" w:styleId="ListLabel180" w:customStyle="1">
    <w:name w:val="ListLabel 180"/>
    <w:qFormat/>
  </w:style>
  <w:style w:type="character" w:styleId="ListLabel181" w:customStyle="1">
    <w:name w:val="ListLabel 181"/>
    <w:qFormat/>
  </w:style>
  <w:style w:type="character" w:styleId="ListLabel182" w:customStyle="1">
    <w:name w:val="ListLabel 182"/>
    <w:qFormat/>
  </w:style>
  <w:style w:type="character" w:styleId="ListLabel183" w:customStyle="1">
    <w:name w:val="ListLabel 183"/>
    <w:qFormat/>
  </w:style>
  <w:style w:type="character" w:styleId="ListLabel184" w:customStyle="1">
    <w:name w:val="ListLabel 184"/>
    <w:qFormat/>
    <w:rPr>
      <w:rFonts w:ascii="Verdana" w:hAnsi="Verdana"/>
      <w:sz w:val="20"/>
      <w:szCs w:val="20"/>
    </w:rPr>
  </w:style>
  <w:style w:type="character" w:styleId="ListLabel185" w:customStyle="1">
    <w:name w:val="ListLabel 185"/>
    <w:qFormat/>
  </w:style>
  <w:style w:type="character" w:styleId="ListLabel186" w:customStyle="1">
    <w:name w:val="ListLabel 186"/>
    <w:qFormat/>
  </w:style>
  <w:style w:type="character" w:styleId="ListLabel187" w:customStyle="1">
    <w:name w:val="ListLabel 187"/>
    <w:qFormat/>
  </w:style>
  <w:style w:type="character" w:styleId="ListLabel188" w:customStyle="1">
    <w:name w:val="ListLabel 188"/>
    <w:qFormat/>
  </w:style>
  <w:style w:type="character" w:styleId="ListLabel189" w:customStyle="1">
    <w:name w:val="ListLabel 189"/>
    <w:qFormat/>
  </w:style>
  <w:style w:type="character" w:styleId="ListLabel190" w:customStyle="1">
    <w:name w:val="ListLabel 190"/>
    <w:qFormat/>
  </w:style>
  <w:style w:type="character" w:styleId="ListLabel191" w:customStyle="1">
    <w:name w:val="ListLabel 191"/>
    <w:qFormat/>
  </w:style>
  <w:style w:type="character" w:styleId="ListLabel192" w:customStyle="1">
    <w:name w:val="ListLabel 192"/>
    <w:qFormat/>
  </w:style>
  <w:style w:type="character" w:styleId="ListLabel193" w:customStyle="1">
    <w:name w:val="ListLabel 193"/>
    <w:qFormat/>
    <w:rPr>
      <w:rFonts w:ascii="Verdana" w:hAnsi="Verdana"/>
      <w:sz w:val="20"/>
      <w:szCs w:val="20"/>
    </w:rPr>
  </w:style>
  <w:style w:type="character" w:styleId="ListLabel194" w:customStyle="1">
    <w:name w:val="ListLabel 194"/>
    <w:qFormat/>
  </w:style>
  <w:style w:type="character" w:styleId="ListLabel195" w:customStyle="1">
    <w:name w:val="ListLabel 195"/>
    <w:qFormat/>
  </w:style>
  <w:style w:type="character" w:styleId="ListLabel196" w:customStyle="1">
    <w:name w:val="ListLabel 196"/>
    <w:qFormat/>
  </w:style>
  <w:style w:type="character" w:styleId="ListLabel197" w:customStyle="1">
    <w:name w:val="ListLabel 197"/>
    <w:qFormat/>
  </w:style>
  <w:style w:type="character" w:styleId="ListLabel198" w:customStyle="1">
    <w:name w:val="ListLabel 198"/>
    <w:qFormat/>
  </w:style>
  <w:style w:type="character" w:styleId="ListLabel199" w:customStyle="1">
    <w:name w:val="ListLabel 199"/>
    <w:qFormat/>
  </w:style>
  <w:style w:type="character" w:styleId="ListLabel200" w:customStyle="1">
    <w:name w:val="ListLabel 200"/>
    <w:qFormat/>
  </w:style>
  <w:style w:type="character" w:styleId="ListLabel201" w:customStyle="1">
    <w:name w:val="ListLabel 201"/>
    <w:qFormat/>
  </w:style>
  <w:style w:type="character" w:styleId="ListLabel202" w:customStyle="1">
    <w:name w:val="ListLabel 202"/>
    <w:qFormat/>
    <w:rPr>
      <w:rFonts w:ascii="Verdana" w:hAnsi="Verdana"/>
      <w:sz w:val="20"/>
      <w:szCs w:val="20"/>
    </w:rPr>
  </w:style>
  <w:style w:type="character" w:styleId="ListLabel203" w:customStyle="1">
    <w:name w:val="ListLabel 203"/>
    <w:qFormat/>
  </w:style>
  <w:style w:type="character" w:styleId="ListLabel204" w:customStyle="1">
    <w:name w:val="ListLabel 204"/>
    <w:qFormat/>
  </w:style>
  <w:style w:type="character" w:styleId="ListLabel205" w:customStyle="1">
    <w:name w:val="ListLabel 205"/>
    <w:qFormat/>
  </w:style>
  <w:style w:type="character" w:styleId="ListLabel206" w:customStyle="1">
    <w:name w:val="ListLabel 206"/>
    <w:qFormat/>
  </w:style>
  <w:style w:type="character" w:styleId="ListLabel207" w:customStyle="1">
    <w:name w:val="ListLabel 207"/>
    <w:qFormat/>
  </w:style>
  <w:style w:type="character" w:styleId="ListLabel208" w:customStyle="1">
    <w:name w:val="ListLabel 208"/>
    <w:qFormat/>
  </w:style>
  <w:style w:type="character" w:styleId="ListLabel209" w:customStyle="1">
    <w:name w:val="ListLabel 209"/>
    <w:qFormat/>
  </w:style>
  <w:style w:type="character" w:styleId="ListLabel210" w:customStyle="1">
    <w:name w:val="ListLabel 210"/>
    <w:qFormat/>
  </w:style>
  <w:style w:type="character" w:styleId="ListLabel211" w:customStyle="1">
    <w:name w:val="ListLabel 211"/>
    <w:qFormat/>
    <w:rPr>
      <w:rFonts w:ascii="Verdana" w:hAnsi="Verdana"/>
      <w:sz w:val="20"/>
      <w:szCs w:val="20"/>
    </w:rPr>
  </w:style>
  <w:style w:type="character" w:styleId="ListLabel212" w:customStyle="1">
    <w:name w:val="ListLabel 212"/>
    <w:qFormat/>
  </w:style>
  <w:style w:type="character" w:styleId="ListLabel213" w:customStyle="1">
    <w:name w:val="ListLabel 213"/>
    <w:qFormat/>
  </w:style>
  <w:style w:type="character" w:styleId="ListLabel214" w:customStyle="1">
    <w:name w:val="ListLabel 214"/>
    <w:qFormat/>
  </w:style>
  <w:style w:type="character" w:styleId="ListLabel215" w:customStyle="1">
    <w:name w:val="ListLabel 215"/>
    <w:qFormat/>
  </w:style>
  <w:style w:type="character" w:styleId="ListLabel216" w:customStyle="1">
    <w:name w:val="ListLabel 216"/>
    <w:qFormat/>
  </w:style>
  <w:style w:type="character" w:styleId="ListLabel217" w:customStyle="1">
    <w:name w:val="ListLabel 217"/>
    <w:qFormat/>
  </w:style>
  <w:style w:type="character" w:styleId="ListLabel218" w:customStyle="1">
    <w:name w:val="ListLabel 218"/>
    <w:qFormat/>
  </w:style>
  <w:style w:type="character" w:styleId="ListLabel219" w:customStyle="1">
    <w:name w:val="ListLabel 219"/>
    <w:qFormat/>
  </w:style>
  <w:style w:type="character" w:styleId="ListLabel220" w:customStyle="1">
    <w:name w:val="ListLabel 220"/>
    <w:qFormat/>
    <w:rPr>
      <w:rFonts w:ascii="Verdana" w:hAnsi="Verdana"/>
      <w:sz w:val="20"/>
      <w:szCs w:val="20"/>
    </w:rPr>
  </w:style>
  <w:style w:type="character" w:styleId="ListLabel221" w:customStyle="1">
    <w:name w:val="ListLabel 221"/>
    <w:qFormat/>
  </w:style>
  <w:style w:type="character" w:styleId="ListLabel222" w:customStyle="1">
    <w:name w:val="ListLabel 222"/>
    <w:qFormat/>
  </w:style>
  <w:style w:type="character" w:styleId="ListLabel223" w:customStyle="1">
    <w:name w:val="ListLabel 223"/>
    <w:qFormat/>
  </w:style>
  <w:style w:type="character" w:styleId="ListLabel224" w:customStyle="1">
    <w:name w:val="ListLabel 224"/>
    <w:qFormat/>
  </w:style>
  <w:style w:type="character" w:styleId="ListLabel225" w:customStyle="1">
    <w:name w:val="ListLabel 225"/>
    <w:qFormat/>
  </w:style>
  <w:style w:type="character" w:styleId="ListLabel226" w:customStyle="1">
    <w:name w:val="ListLabel 226"/>
    <w:qFormat/>
  </w:style>
  <w:style w:type="character" w:styleId="ListLabel227" w:customStyle="1">
    <w:name w:val="ListLabel 227"/>
    <w:qFormat/>
  </w:style>
  <w:style w:type="character" w:styleId="ListLabel228" w:customStyle="1">
    <w:name w:val="ListLabel 228"/>
    <w:qFormat/>
  </w:style>
  <w:style w:type="character" w:styleId="ListLabel229" w:customStyle="1">
    <w:name w:val="ListLabel 229"/>
    <w:qFormat/>
    <w:rPr>
      <w:rFonts w:ascii="Verdana" w:hAnsi="Verdana"/>
      <w:sz w:val="20"/>
      <w:szCs w:val="20"/>
    </w:rPr>
  </w:style>
  <w:style w:type="character" w:styleId="ListLabel230" w:customStyle="1">
    <w:name w:val="ListLabel 230"/>
    <w:qFormat/>
  </w:style>
  <w:style w:type="character" w:styleId="ListLabel231" w:customStyle="1">
    <w:name w:val="ListLabel 231"/>
    <w:qFormat/>
  </w:style>
  <w:style w:type="character" w:styleId="ListLabel232" w:customStyle="1">
    <w:name w:val="ListLabel 232"/>
    <w:qFormat/>
  </w:style>
  <w:style w:type="character" w:styleId="ListLabel233" w:customStyle="1">
    <w:name w:val="ListLabel 233"/>
    <w:qFormat/>
  </w:style>
  <w:style w:type="character" w:styleId="ListLabel234" w:customStyle="1">
    <w:name w:val="ListLabel 234"/>
    <w:qFormat/>
  </w:style>
  <w:style w:type="character" w:styleId="ListLabel235" w:customStyle="1">
    <w:name w:val="ListLabel 235"/>
    <w:qFormat/>
  </w:style>
  <w:style w:type="character" w:styleId="ListLabel236" w:customStyle="1">
    <w:name w:val="ListLabel 236"/>
    <w:qFormat/>
  </w:style>
  <w:style w:type="character" w:styleId="ListLabel237" w:customStyle="1">
    <w:name w:val="ListLabel 237"/>
    <w:qFormat/>
  </w:style>
  <w:style w:type="character" w:styleId="ListLabel238" w:customStyle="1">
    <w:name w:val="ListLabel 238"/>
    <w:qFormat/>
    <w:rPr>
      <w:rFonts w:ascii="Verdana" w:hAnsi="Verdana"/>
      <w:sz w:val="20"/>
      <w:szCs w:val="20"/>
    </w:rPr>
  </w:style>
  <w:style w:type="character" w:styleId="ListLabel239" w:customStyle="1">
    <w:name w:val="ListLabel 239"/>
    <w:qFormat/>
  </w:style>
  <w:style w:type="character" w:styleId="ListLabel240" w:customStyle="1">
    <w:name w:val="ListLabel 240"/>
    <w:qFormat/>
  </w:style>
  <w:style w:type="character" w:styleId="ListLabel241" w:customStyle="1">
    <w:name w:val="ListLabel 241"/>
    <w:qFormat/>
  </w:style>
  <w:style w:type="character" w:styleId="ListLabel242" w:customStyle="1">
    <w:name w:val="ListLabel 242"/>
    <w:qFormat/>
  </w:style>
  <w:style w:type="character" w:styleId="ListLabel243" w:customStyle="1">
    <w:name w:val="ListLabel 243"/>
    <w:qFormat/>
  </w:style>
  <w:style w:type="character" w:styleId="ListLabel244" w:customStyle="1">
    <w:name w:val="ListLabel 244"/>
    <w:qFormat/>
  </w:style>
  <w:style w:type="character" w:styleId="ListLabel245" w:customStyle="1">
    <w:name w:val="ListLabel 245"/>
    <w:qFormat/>
  </w:style>
  <w:style w:type="character" w:styleId="ListLabel246" w:customStyle="1">
    <w:name w:val="ListLabel 246"/>
    <w:qFormat/>
  </w:style>
  <w:style w:type="character" w:styleId="ListLabel247" w:customStyle="1">
    <w:name w:val="ListLabel 247"/>
    <w:qFormat/>
    <w:rPr>
      <w:rFonts w:ascii="Verdana" w:hAnsi="Verdana"/>
      <w:sz w:val="20"/>
      <w:szCs w:val="20"/>
    </w:rPr>
  </w:style>
  <w:style w:type="character" w:styleId="ListLabel248" w:customStyle="1">
    <w:name w:val="ListLabel 248"/>
    <w:qFormat/>
  </w:style>
  <w:style w:type="character" w:styleId="ListLabel249" w:customStyle="1">
    <w:name w:val="ListLabel 249"/>
    <w:qFormat/>
  </w:style>
  <w:style w:type="character" w:styleId="ListLabel250" w:customStyle="1">
    <w:name w:val="ListLabel 250"/>
    <w:qFormat/>
  </w:style>
  <w:style w:type="character" w:styleId="ListLabel251" w:customStyle="1">
    <w:name w:val="ListLabel 251"/>
    <w:qFormat/>
  </w:style>
  <w:style w:type="character" w:styleId="ListLabel252" w:customStyle="1">
    <w:name w:val="ListLabel 252"/>
    <w:qFormat/>
  </w:style>
  <w:style w:type="character" w:styleId="ListLabel253" w:customStyle="1">
    <w:name w:val="ListLabel 253"/>
    <w:qFormat/>
  </w:style>
  <w:style w:type="character" w:styleId="ListLabel254" w:customStyle="1">
    <w:name w:val="ListLabel 254"/>
    <w:qFormat/>
  </w:style>
  <w:style w:type="character" w:styleId="ListLabel255" w:customStyle="1">
    <w:name w:val="ListLabel 255"/>
    <w:qFormat/>
  </w:style>
  <w:style w:type="character" w:styleId="ListLabel256" w:customStyle="1">
    <w:name w:val="ListLabel 256"/>
    <w:qFormat/>
    <w:rPr>
      <w:rFonts w:ascii="Verdana" w:hAnsi="Verdana"/>
      <w:sz w:val="20"/>
      <w:szCs w:val="20"/>
    </w:rPr>
  </w:style>
  <w:style w:type="character" w:styleId="ListLabel257" w:customStyle="1">
    <w:name w:val="ListLabel 257"/>
    <w:qFormat/>
  </w:style>
  <w:style w:type="character" w:styleId="ListLabel258" w:customStyle="1">
    <w:name w:val="ListLabel 258"/>
    <w:qFormat/>
  </w:style>
  <w:style w:type="character" w:styleId="ListLabel259" w:customStyle="1">
    <w:name w:val="ListLabel 259"/>
    <w:qFormat/>
  </w:style>
  <w:style w:type="character" w:styleId="ListLabel260" w:customStyle="1">
    <w:name w:val="ListLabel 260"/>
    <w:qFormat/>
  </w:style>
  <w:style w:type="character" w:styleId="ListLabel261" w:customStyle="1">
    <w:name w:val="ListLabel 261"/>
    <w:qFormat/>
  </w:style>
  <w:style w:type="character" w:styleId="ListLabel262" w:customStyle="1">
    <w:name w:val="ListLabel 262"/>
    <w:qFormat/>
  </w:style>
  <w:style w:type="character" w:styleId="ListLabel263" w:customStyle="1">
    <w:name w:val="ListLabel 263"/>
    <w:qFormat/>
  </w:style>
  <w:style w:type="character" w:styleId="ListLabel264" w:customStyle="1">
    <w:name w:val="ListLabel 264"/>
    <w:qFormat/>
  </w:style>
  <w:style w:type="character" w:styleId="ListLabel265" w:customStyle="1">
    <w:name w:val="ListLabel 265"/>
    <w:qFormat/>
    <w:rPr>
      <w:rFonts w:ascii="Verdana" w:hAnsi="Verdana"/>
      <w:sz w:val="20"/>
      <w:szCs w:val="20"/>
    </w:rPr>
  </w:style>
  <w:style w:type="character" w:styleId="ListLabel266" w:customStyle="1">
    <w:name w:val="ListLabel 266"/>
    <w:qFormat/>
  </w:style>
  <w:style w:type="character" w:styleId="ListLabel267" w:customStyle="1">
    <w:name w:val="ListLabel 267"/>
    <w:qFormat/>
  </w:style>
  <w:style w:type="character" w:styleId="ListLabel268" w:customStyle="1">
    <w:name w:val="ListLabel 268"/>
    <w:qFormat/>
  </w:style>
  <w:style w:type="character" w:styleId="ListLabel269" w:customStyle="1">
    <w:name w:val="ListLabel 269"/>
    <w:qFormat/>
  </w:style>
  <w:style w:type="character" w:styleId="ListLabel270" w:customStyle="1">
    <w:name w:val="ListLabel 270"/>
    <w:qFormat/>
  </w:style>
  <w:style w:type="character" w:styleId="ListLabel271" w:customStyle="1">
    <w:name w:val="ListLabel 271"/>
    <w:qFormat/>
  </w:style>
  <w:style w:type="character" w:styleId="ListLabel272" w:customStyle="1">
    <w:name w:val="ListLabel 272"/>
    <w:qFormat/>
  </w:style>
  <w:style w:type="character" w:styleId="ListLabel273" w:customStyle="1">
    <w:name w:val="ListLabel 273"/>
    <w:qFormat/>
  </w:style>
  <w:style w:type="character" w:styleId="ListLabel274" w:customStyle="1">
    <w:name w:val="ListLabel 274"/>
    <w:qFormat/>
  </w:style>
  <w:style w:type="character" w:styleId="ListLabel275" w:customStyle="1">
    <w:name w:val="ListLabel 275"/>
    <w:qFormat/>
  </w:style>
  <w:style w:type="character" w:styleId="ListLabel276" w:customStyle="1">
    <w:name w:val="ListLabel 276"/>
    <w:qFormat/>
  </w:style>
  <w:style w:type="character" w:styleId="ListLabel277" w:customStyle="1">
    <w:name w:val="ListLabel 277"/>
    <w:qFormat/>
  </w:style>
  <w:style w:type="character" w:styleId="ListLabel278" w:customStyle="1">
    <w:name w:val="ListLabel 278"/>
    <w:qFormat/>
  </w:style>
  <w:style w:type="character" w:styleId="ListLabel279" w:customStyle="1">
    <w:name w:val="ListLabel 279"/>
    <w:qFormat/>
  </w:style>
  <w:style w:type="character" w:styleId="ListLabel280" w:customStyle="1">
    <w:name w:val="ListLabel 280"/>
    <w:qFormat/>
  </w:style>
  <w:style w:type="character" w:styleId="ListLabel281" w:customStyle="1">
    <w:name w:val="ListLabel 281"/>
    <w:qFormat/>
  </w:style>
  <w:style w:type="character" w:styleId="ListLabel282" w:customStyle="1">
    <w:name w:val="ListLabel 282"/>
    <w:qFormat/>
  </w:style>
  <w:style w:type="character" w:styleId="ListLabel283" w:customStyle="1">
    <w:name w:val="ListLabel 283"/>
    <w:qFormat/>
  </w:style>
  <w:style w:type="character" w:styleId="ListLabel284" w:customStyle="1">
    <w:name w:val="ListLabel 284"/>
    <w:qFormat/>
  </w:style>
  <w:style w:type="character" w:styleId="ListLabel285" w:customStyle="1">
    <w:name w:val="ListLabel 285"/>
    <w:qFormat/>
  </w:style>
  <w:style w:type="character" w:styleId="ListLabel286" w:customStyle="1">
    <w:name w:val="ListLabel 286"/>
    <w:qFormat/>
  </w:style>
  <w:style w:type="character" w:styleId="ListLabel287" w:customStyle="1">
    <w:name w:val="ListLabel 287"/>
    <w:qFormat/>
  </w:style>
  <w:style w:type="character" w:styleId="ListLabel288" w:customStyle="1">
    <w:name w:val="ListLabel 288"/>
    <w:qFormat/>
  </w:style>
  <w:style w:type="character" w:styleId="ListLabel289" w:customStyle="1">
    <w:name w:val="ListLabel 289"/>
    <w:qFormat/>
  </w:style>
  <w:style w:type="character" w:styleId="ListLabel290" w:customStyle="1">
    <w:name w:val="ListLabel 290"/>
    <w:qFormat/>
  </w:style>
  <w:style w:type="character" w:styleId="ListLabel291" w:customStyle="1">
    <w:name w:val="ListLabel 291"/>
    <w:qFormat/>
  </w:style>
  <w:style w:type="character" w:styleId="ListLabel292" w:customStyle="1">
    <w:name w:val="ListLabel 292"/>
    <w:qFormat/>
  </w:style>
  <w:style w:type="character" w:styleId="ListLabel293" w:customStyle="1">
    <w:name w:val="ListLabel 293"/>
    <w:qFormat/>
  </w:style>
  <w:style w:type="character" w:styleId="ListLabel294" w:customStyle="1">
    <w:name w:val="ListLabel 294"/>
    <w:qFormat/>
  </w:style>
  <w:style w:type="character" w:styleId="ListLabel295" w:customStyle="1">
    <w:name w:val="ListLabel 295"/>
    <w:qFormat/>
  </w:style>
  <w:style w:type="character" w:styleId="ListLabel296" w:customStyle="1">
    <w:name w:val="ListLabel 296"/>
    <w:qFormat/>
  </w:style>
  <w:style w:type="character" w:styleId="ListLabel297" w:customStyle="1">
    <w:name w:val="ListLabel 297"/>
    <w:qFormat/>
  </w:style>
  <w:style w:type="character" w:styleId="ListLabel298" w:customStyle="1">
    <w:name w:val="ListLabel 298"/>
    <w:qFormat/>
  </w:style>
  <w:style w:type="character" w:styleId="ListLabel299" w:customStyle="1">
    <w:name w:val="ListLabel 299"/>
    <w:qFormat/>
  </w:style>
  <w:style w:type="character" w:styleId="ListLabel300" w:customStyle="1">
    <w:name w:val="ListLabel 300"/>
    <w:qFormat/>
  </w:style>
  <w:style w:type="character" w:styleId="ListLabel301" w:customStyle="1">
    <w:name w:val="ListLabel 301"/>
    <w:qFormat/>
  </w:style>
  <w:style w:type="character" w:styleId="ListLabel302" w:customStyle="1">
    <w:name w:val="ListLabel 302"/>
    <w:qFormat/>
  </w:style>
  <w:style w:type="character" w:styleId="ListLabel303" w:customStyle="1">
    <w:name w:val="ListLabel 303"/>
    <w:qFormat/>
  </w:style>
  <w:style w:type="character" w:styleId="ListLabel304" w:customStyle="1">
    <w:name w:val="ListLabel 304"/>
    <w:qFormat/>
  </w:style>
  <w:style w:type="character" w:styleId="ListLabel305" w:customStyle="1">
    <w:name w:val="ListLabel 305"/>
    <w:qFormat/>
  </w:style>
  <w:style w:type="character" w:styleId="ListLabel306" w:customStyle="1">
    <w:name w:val="ListLabel 306"/>
    <w:qFormat/>
  </w:style>
  <w:style w:type="character" w:styleId="ListLabel307" w:customStyle="1">
    <w:name w:val="ListLabel 307"/>
    <w:qFormat/>
  </w:style>
  <w:style w:type="character" w:styleId="ListLabel308" w:customStyle="1">
    <w:name w:val="ListLabel 308"/>
    <w:qFormat/>
  </w:style>
  <w:style w:type="character" w:styleId="ListLabel309" w:customStyle="1">
    <w:name w:val="ListLabel 309"/>
    <w:qFormat/>
  </w:style>
  <w:style w:type="character" w:styleId="ListLabel310" w:customStyle="1">
    <w:name w:val="ListLabel 310"/>
    <w:qFormat/>
  </w:style>
  <w:style w:type="character" w:styleId="ListLabel311" w:customStyle="1">
    <w:name w:val="ListLabel 311"/>
    <w:qFormat/>
  </w:style>
  <w:style w:type="character" w:styleId="ListLabel312" w:customStyle="1">
    <w:name w:val="ListLabel 312"/>
    <w:qFormat/>
  </w:style>
  <w:style w:type="character" w:styleId="ListLabel313" w:customStyle="1">
    <w:name w:val="ListLabel 313"/>
    <w:qFormat/>
  </w:style>
  <w:style w:type="character" w:styleId="ListLabel314" w:customStyle="1">
    <w:name w:val="ListLabel 314"/>
    <w:qFormat/>
  </w:style>
  <w:style w:type="character" w:styleId="ListLabel315" w:customStyle="1">
    <w:name w:val="ListLabel 315"/>
    <w:qFormat/>
  </w:style>
  <w:style w:type="character" w:styleId="ListLabel316" w:customStyle="1">
    <w:name w:val="ListLabel 316"/>
    <w:qFormat/>
  </w:style>
  <w:style w:type="character" w:styleId="ListLabel317" w:customStyle="1">
    <w:name w:val="ListLabel 317"/>
    <w:qFormat/>
  </w:style>
  <w:style w:type="character" w:styleId="ListLabel318" w:customStyle="1">
    <w:name w:val="ListLabel 318"/>
    <w:qFormat/>
  </w:style>
  <w:style w:type="character" w:styleId="ListLabel319" w:customStyle="1">
    <w:name w:val="ListLabel 319"/>
    <w:qFormat/>
  </w:style>
  <w:style w:type="character" w:styleId="ListLabel320" w:customStyle="1">
    <w:name w:val="ListLabel 320"/>
    <w:qFormat/>
  </w:style>
  <w:style w:type="character" w:styleId="ListLabel321" w:customStyle="1">
    <w:name w:val="ListLabel 321"/>
    <w:qFormat/>
  </w:style>
  <w:style w:type="character" w:styleId="ListLabel322" w:customStyle="1">
    <w:name w:val="ListLabel 322"/>
    <w:qFormat/>
  </w:style>
  <w:style w:type="character" w:styleId="ListLabel323" w:customStyle="1">
    <w:name w:val="ListLabel 323"/>
    <w:qFormat/>
  </w:style>
  <w:style w:type="character" w:styleId="ListLabel324" w:customStyle="1">
    <w:name w:val="ListLabel 324"/>
    <w:qFormat/>
  </w:style>
  <w:style w:type="character" w:styleId="ListLabel325" w:customStyle="1">
    <w:name w:val="ListLabel 325"/>
    <w:qFormat/>
  </w:style>
  <w:style w:type="character" w:styleId="IndexLink" w:customStyle="1">
    <w:name w:val="Index Link"/>
    <w:qFormat/>
  </w:style>
  <w:style w:type="paragraph" w:styleId="TableContents" w:customStyle="1">
    <w:name w:val="Table Contents"/>
    <w:basedOn w:val="Normal"/>
    <w:qFormat/>
    <w:pPr>
      <w:suppressLineNumbers/>
      <w:suppressAutoHyphens/>
      <w:autoSpaceDN/>
    </w:pPr>
    <w:rPr>
      <w:lang w:val="en-IN" w:eastAsia="en-IN"/>
    </w:rPr>
  </w:style>
  <w:style w:type="character" w:styleId="BodyTextChar" w:customStyle="1">
    <w:name w:val="Body Text Char"/>
    <w:basedOn w:val="DefaultParagraphFont"/>
    <w:link w:val="BodyText"/>
    <w:qFormat/>
    <w:rPr>
      <w:rFonts w:eastAsia="Times New Roman"/>
      <w:sz w:val="24"/>
      <w:szCs w:val="24"/>
      <w:lang w:val="en-IN" w:eastAsia="en-IN"/>
    </w:rPr>
  </w:style>
  <w:style w:type="character" w:styleId="BodyTextChar1" w:customStyle="1">
    <w:name w:val="Body Text Char1"/>
    <w:basedOn w:val="DefaultParagraphFont"/>
    <w:uiPriority w:val="99"/>
    <w:semiHidden/>
    <w:qFormat/>
    <w:rPr>
      <w:rFonts w:ascii="Times New Roman" w:hAnsi="Times New Roman" w:eastAsia="Times New Roman" w:cs="Times New Roman"/>
      <w:sz w:val="24"/>
      <w:szCs w:val="24"/>
    </w:rPr>
  </w:style>
  <w:style w:type="character" w:styleId="FootnoteCharacters" w:customStyle="1">
    <w:name w:val="Footnote Characters"/>
    <w:basedOn w:val="DefaultParagraphFont1"/>
    <w:qFormat/>
    <w:rPr>
      <w:vertAlign w:val="superscript"/>
    </w:rPr>
  </w:style>
  <w:style w:type="character" w:styleId="UnresolvedMention2" w:customStyle="1">
    <w:name w:val="Unresolved Mention2"/>
    <w:basedOn w:val="DefaultParagraphFont"/>
    <w:uiPriority w:val="99"/>
    <w:semiHidden/>
    <w:unhideWhenUsed/>
    <w:qFormat/>
    <w:rPr>
      <w:color w:val="605E5C"/>
      <w:shd w:val="clear" w:color="auto" w:fill="E1DFDD"/>
    </w:rPr>
  </w:style>
  <w:style w:type="character" w:styleId="fontstyle01" w:customStyle="1">
    <w:name w:val="fontstyle01"/>
    <w:basedOn w:val="DefaultParagraphFont"/>
    <w:qFormat/>
    <w:rPr>
      <w:rFonts w:ascii="SymbolMT" w:hAnsi="SymbolMT"/>
      <w:color w:val="000000"/>
      <w:sz w:val="20"/>
      <w:szCs w:val="20"/>
    </w:rPr>
  </w:style>
  <w:style w:type="character" w:styleId="fontstyle21" w:customStyle="1">
    <w:name w:val="fontstyle21"/>
    <w:basedOn w:val="DefaultParagraphFont"/>
    <w:qFormat/>
    <w:rPr>
      <w:rFonts w:ascii="MicrosoftJhengHeiRegular" w:hAnsi="MicrosoftJhengHeiRegular"/>
      <w:color w:val="000000"/>
      <w:sz w:val="20"/>
      <w:szCs w:val="20"/>
    </w:rPr>
  </w:style>
  <w:style w:type="character" w:styleId="Bullets" w:customStyle="1">
    <w:name w:val="Bullets"/>
    <w:qFormat/>
    <w:rPr>
      <w:rFonts w:ascii="OpenSymbol" w:hAnsi="OpenSymbol" w:eastAsia="OpenSymbol" w:cs="OpenSymbol"/>
    </w:rPr>
  </w:style>
  <w:style w:type="character" w:styleId="NumberingSymbols" w:customStyle="1">
    <w:name w:val="Numbering Symbols"/>
    <w:qFormat/>
  </w:style>
  <w:style w:type="character" w:styleId="FootnoteTextChar" w:customStyle="1">
    <w:name w:val="Footnote Text Char"/>
    <w:basedOn w:val="DefaultParagraphFont"/>
    <w:link w:val="FootnoteText"/>
    <w:qFormat/>
    <w:rPr>
      <w:rFonts w:ascii="Times New Roman" w:hAnsi="Times New Roman" w:eastAsia="Times New Roman" w:cs="Times New Roman"/>
      <w:sz w:val="24"/>
      <w:szCs w:val="24"/>
      <w:lang w:val="en-IN" w:eastAsia="en-IN"/>
    </w:rPr>
  </w:style>
  <w:style w:type="paragraph" w:styleId="TableHeading" w:customStyle="1">
    <w:name w:val="Table Heading"/>
    <w:basedOn w:val="TableContents"/>
    <w:qFormat/>
    <w:pPr>
      <w:jc w:val="center"/>
    </w:pPr>
    <w:rPr>
      <w:b/>
      <w:bCs/>
    </w:rPr>
  </w:style>
  <w:style w:type="paragraph" w:styleId="TableIndexHeading" w:customStyle="1">
    <w:name w:val="Table Index Heading"/>
    <w:basedOn w:val="IndexHeading"/>
    <w:qFormat/>
  </w:style>
  <w:style w:type="paragraph" w:styleId="FigureIndexHeading" w:customStyle="1">
    <w:name w:val="Figure Index Heading"/>
    <w:basedOn w:val="IndexHeading"/>
    <w:qFormat/>
  </w:style>
  <w:style w:type="paragraph" w:styleId="PreformattedText" w:customStyle="1">
    <w:name w:val="Preformatted Text"/>
    <w:basedOn w:val="Normal"/>
    <w:qFormat/>
    <w:pPr>
      <w:suppressAutoHyphens/>
      <w:autoSpaceDN/>
    </w:pPr>
    <w:rPr>
      <w:rFonts w:ascii="Liberation Mono" w:hAnsi="Liberation Mono" w:eastAsia="Liberation Mono" w:cs="Liberation Mono"/>
      <w:sz w:val="20"/>
      <w:szCs w:val="20"/>
      <w:lang w:val="en-IN" w:eastAsia="en-IN"/>
    </w:rPr>
  </w:style>
  <w:style w:type="paragraph" w:styleId="Calibri" w:customStyle="1">
    <w:name w:val="Calibri"/>
    <w:basedOn w:val="BodyText"/>
    <w:qFormat/>
    <w:rPr>
      <w:rFonts w:ascii="Times New Roman" w:hAnsi="Times New Roman" w:cs="Times New Roman"/>
    </w:rPr>
  </w:style>
  <w:style w:type="character" w:styleId="ui-provider" w:customStyle="1">
    <w:name w:val="ui-provider"/>
    <w:basedOn w:val="DefaultParagraphFont"/>
    <w:qFormat/>
  </w:style>
  <w:style w:type="character" w:styleId="UnresolvedMention">
    <w:name w:val="Unresolved Mention"/>
    <w:basedOn w:val="DefaultParagraphFont"/>
    <w:uiPriority w:val="99"/>
    <w:semiHidden/>
    <w:unhideWhenUsed/>
    <w:rsid w:val="00A75780"/>
    <w:rPr>
      <w:color w:val="605E5C"/>
      <w:shd w:val="clear" w:color="auto" w:fill="E1DFDD"/>
    </w:rPr>
  </w:style>
  <w:style w:type="table" w:styleId="PlainTable2">
    <w:name w:val="Plain Table 2"/>
    <w:basedOn w:val="TableNormal"/>
    <w:uiPriority w:val="42"/>
    <w:rsid w:val="000D1A93"/>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GridTable7Colorful-Accent3">
    <w:name w:val="Grid Table 7 Colorful Accent 3"/>
    <w:basedOn w:val="TableNormal"/>
    <w:uiPriority w:val="52"/>
    <w:rsid w:val="001D3C5B"/>
    <w:rPr>
      <w:color w:val="76923C" w:themeColor="accent3" w:themeShade="BF"/>
    </w:rPr>
    <w:tblPr>
      <w:tblStyleRowBandSize w:val="1"/>
      <w:tblStyleColBandSize w:val="1"/>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color="C2D69B" w:themeColor="accent3" w:themeTint="99" w:sz="4" w:space="0"/>
        </w:tcBorders>
      </w:tcPr>
    </w:tblStylePr>
    <w:tblStylePr w:type="nwCell">
      <w:tblPr/>
      <w:tcPr>
        <w:tcBorders>
          <w:bottom w:val="single" w:color="C2D69B" w:themeColor="accent3" w:themeTint="99" w:sz="4" w:space="0"/>
        </w:tcBorders>
      </w:tcPr>
    </w:tblStylePr>
    <w:tblStylePr w:type="seCell">
      <w:tblPr/>
      <w:tcPr>
        <w:tcBorders>
          <w:top w:val="single" w:color="C2D69B" w:themeColor="accent3" w:themeTint="99" w:sz="4" w:space="0"/>
        </w:tcBorders>
      </w:tcPr>
    </w:tblStylePr>
    <w:tblStylePr w:type="swCell">
      <w:tblPr/>
      <w:tcPr>
        <w:tcBorders>
          <w:top w:val="single" w:color="C2D69B" w:themeColor="accent3" w:themeTint="99" w:sz="4" w:space="0"/>
        </w:tcBorders>
      </w:tcPr>
    </w:tblStylePr>
  </w:style>
  <w:style w:type="table" w:styleId="GridTable2">
    <w:name w:val="Grid Table 2"/>
    <w:basedOn w:val="TableNormal"/>
    <w:uiPriority w:val="47"/>
    <w:rsid w:val="00B20DDC"/>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383D89"/>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EA5456"/>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E50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3E50F7"/>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4532">
      <w:bodyDiv w:val="1"/>
      <w:marLeft w:val="0"/>
      <w:marRight w:val="0"/>
      <w:marTop w:val="0"/>
      <w:marBottom w:val="0"/>
      <w:divBdr>
        <w:top w:val="none" w:sz="0" w:space="0" w:color="auto"/>
        <w:left w:val="none" w:sz="0" w:space="0" w:color="auto"/>
        <w:bottom w:val="none" w:sz="0" w:space="0" w:color="auto"/>
        <w:right w:val="none" w:sz="0" w:space="0" w:color="auto"/>
      </w:divBdr>
    </w:div>
    <w:div w:id="1829050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header" Target="header1.xml" Id="rId42" /><Relationship Type="http://schemas.openxmlformats.org/officeDocument/2006/relationships/customXml" Target="../customXml/item3.xml" Id="rId47"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21.png" Id="rId29"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theme" Target="theme/theme1.xml" Id="rId45"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customXml" Target="../customXml/item5.xml" Id="rId49"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fontTable" Target="fontTable.xml" Id="rId44"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footer" Target="footer1.xml" Id="rId43" /><Relationship Type="http://schemas.openxmlformats.org/officeDocument/2006/relationships/customXml" Target="../customXml/item4.xml" Id="rId48"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microsoft.com/office/2020/10/relationships/intelligence" Target="intelligence2.xml" Id="rId46" /><Relationship Type="http://schemas.openxmlformats.org/officeDocument/2006/relationships/image" Target="media/image12.png" Id="rId20" /><Relationship Type="http://schemas.openxmlformats.org/officeDocument/2006/relationships/image" Target="media/image33.png"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3.png" Id="Ra52c983f6c8b41a9" /><Relationship Type="http://schemas.openxmlformats.org/officeDocument/2006/relationships/comments" Target="comments.xml" Id="R1cff66db53b9401d" /><Relationship Type="http://schemas.microsoft.com/office/2011/relationships/people" Target="people.xml" Id="R613bb08be2c94ff3" /><Relationship Type="http://schemas.microsoft.com/office/2011/relationships/commentsExtended" Target="commentsExtended.xml" Id="Rcb030af345c64557" /><Relationship Type="http://schemas.microsoft.com/office/2016/09/relationships/commentsIds" Target="commentsIds.xml" Id="R03a7de24f8c94907" /><Relationship Type="http://schemas.microsoft.com/office/2018/08/relationships/commentsExtensible" Target="commentsExtensible.xml" Id="R31f5417d70544bd0" /></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7DD5B2C693073A4DA133F3AEE723EC46" ma:contentTypeVersion="12" ma:contentTypeDescription="Create a new document." ma:contentTypeScope="" ma:versionID="e1a5da0723e9153fff252ce7f4ea1704">
  <xsd:schema xmlns:xsd="http://www.w3.org/2001/XMLSchema" xmlns:xs="http://www.w3.org/2001/XMLSchema" xmlns:p="http://schemas.microsoft.com/office/2006/metadata/properties" xmlns:ns2="8b425919-41cd-4c7e-899f-ff9668844913" xmlns:ns3="45a08dbc-7fe4-4974-92fa-ef63f397a8ae" targetNamespace="http://schemas.microsoft.com/office/2006/metadata/properties" ma:root="true" ma:fieldsID="e4ec899f98923f07de3a9ec7ae57e262" ns2:_="" ns3:_="">
    <xsd:import namespace="8b425919-41cd-4c7e-899f-ff9668844913"/>
    <xsd:import namespace="45a08dbc-7fe4-4974-92fa-ef63f397a8a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25919-41cd-4c7e-899f-ff9668844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554f7aa-8500-46d5-b42f-98f88a79f9c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08dbc-7fe4-4974-92fa-ef63f397a8a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457bf16-1a08-4151-bb62-9d440a5991b2}" ma:internalName="TaxCatchAll" ma:showField="CatchAllData" ma:web="45a08dbc-7fe4-4974-92fa-ef63f397a8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5a08dbc-7fe4-4974-92fa-ef63f397a8ae" xsi:nil="true"/>
    <lcf76f155ced4ddcb4097134ff3c332f xmlns="8b425919-41cd-4c7e-899f-ff96688449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88EC64-E3A1-470D-858D-1D90BD0629B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82BFE45-C789-4651-BC3B-3FCCEC221973}"/>
</file>

<file path=customXml/itemProps4.xml><?xml version="1.0" encoding="utf-8"?>
<ds:datastoreItem xmlns:ds="http://schemas.openxmlformats.org/officeDocument/2006/customXml" ds:itemID="{9007F7B2-1DCB-4CB8-B39D-3BB74DEB5ACE}"/>
</file>

<file path=customXml/itemProps5.xml><?xml version="1.0" encoding="utf-8"?>
<ds:datastoreItem xmlns:ds="http://schemas.openxmlformats.org/officeDocument/2006/customXml" ds:itemID="{A452DDFD-6740-4824-BEBD-2B70D2858E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Thanuja Parameswari  M</cp:lastModifiedBy>
  <cp:revision>830</cp:revision>
  <dcterms:created xsi:type="dcterms:W3CDTF">2024-02-28T09:28:00Z</dcterms:created>
  <dcterms:modified xsi:type="dcterms:W3CDTF">2024-10-17T12:10:46Z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DE5302F31F7F4FF5A5C5BC2F0926E5DD_12</vt:lpwstr>
  </property>
  <property fmtid="{D5CDD505-2E9C-101B-9397-08002B2CF9AE}" pid="4" name="ContentTypeId">
    <vt:lpwstr>0x0101007DD5B2C693073A4DA133F3AEE723EC46</vt:lpwstr>
  </property>
</Properties>
</file>